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58" w:rsidRDefault="00E97E58" w:rsidP="00FD42E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</w:t>
      </w:r>
    </w:p>
    <w:p w:rsidR="008F02A7" w:rsidRPr="003A15C0" w:rsidRDefault="008F02A7" w:rsidP="008F0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</w:t>
      </w:r>
      <w:r w:rsidR="00CB7189">
        <w:rPr>
          <w:rFonts w:ascii="Times New Roman" w:hAnsi="Times New Roman"/>
          <w:b/>
        </w:rPr>
        <w:t xml:space="preserve">  </w:t>
      </w:r>
      <w:r w:rsidRPr="003A15C0">
        <w:rPr>
          <w:rFonts w:ascii="Times New Roman" w:hAnsi="Times New Roman"/>
          <w:b/>
          <w:sz w:val="24"/>
          <w:szCs w:val="24"/>
        </w:rPr>
        <w:t xml:space="preserve">АДМИНИСТРАЦИЯ                                                  </w:t>
      </w:r>
    </w:p>
    <w:p w:rsidR="008F02A7" w:rsidRPr="003A15C0" w:rsidRDefault="008F02A7" w:rsidP="008F0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5C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F02A7" w:rsidRPr="003A15C0" w:rsidRDefault="008F02A7" w:rsidP="008F0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5C0">
        <w:rPr>
          <w:rFonts w:ascii="Times New Roman" w:hAnsi="Times New Roman"/>
          <w:b/>
          <w:sz w:val="24"/>
          <w:szCs w:val="24"/>
        </w:rPr>
        <w:t xml:space="preserve">    </w:t>
      </w:r>
      <w:r w:rsidR="00CB7189" w:rsidRPr="003A15C0">
        <w:rPr>
          <w:rFonts w:ascii="Times New Roman" w:hAnsi="Times New Roman"/>
          <w:b/>
          <w:sz w:val="24"/>
          <w:szCs w:val="24"/>
        </w:rPr>
        <w:t xml:space="preserve"> </w:t>
      </w:r>
      <w:r w:rsidRPr="003A15C0">
        <w:rPr>
          <w:rFonts w:ascii="Times New Roman" w:hAnsi="Times New Roman"/>
          <w:b/>
          <w:sz w:val="24"/>
          <w:szCs w:val="24"/>
        </w:rPr>
        <w:t xml:space="preserve"> ВОЛОДАРСКИЙ СЕЛЬСОВЕТ</w:t>
      </w:r>
    </w:p>
    <w:p w:rsidR="008F02A7" w:rsidRPr="003A15C0" w:rsidRDefault="008F02A7" w:rsidP="008F0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5C0">
        <w:rPr>
          <w:rFonts w:ascii="Times New Roman" w:hAnsi="Times New Roman"/>
          <w:b/>
          <w:sz w:val="24"/>
          <w:szCs w:val="24"/>
        </w:rPr>
        <w:t xml:space="preserve">   </w:t>
      </w:r>
      <w:r w:rsidR="00CB7189" w:rsidRPr="003A15C0">
        <w:rPr>
          <w:rFonts w:ascii="Times New Roman" w:hAnsi="Times New Roman"/>
          <w:b/>
          <w:sz w:val="24"/>
          <w:szCs w:val="24"/>
        </w:rPr>
        <w:t xml:space="preserve"> </w:t>
      </w:r>
      <w:r w:rsidRPr="003A15C0">
        <w:rPr>
          <w:rFonts w:ascii="Times New Roman" w:hAnsi="Times New Roman"/>
          <w:b/>
          <w:sz w:val="24"/>
          <w:szCs w:val="24"/>
        </w:rPr>
        <w:t xml:space="preserve">  ПЕРВОМАЙСКОГО РАЙОНА</w:t>
      </w:r>
    </w:p>
    <w:p w:rsidR="008F02A7" w:rsidRPr="003A15C0" w:rsidRDefault="008F02A7" w:rsidP="008F0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5C0">
        <w:rPr>
          <w:rFonts w:ascii="Times New Roman" w:hAnsi="Times New Roman"/>
          <w:b/>
          <w:sz w:val="24"/>
          <w:szCs w:val="24"/>
        </w:rPr>
        <w:t xml:space="preserve">     </w:t>
      </w:r>
      <w:r w:rsidR="00CB7189" w:rsidRPr="003A15C0">
        <w:rPr>
          <w:rFonts w:ascii="Times New Roman" w:hAnsi="Times New Roman"/>
          <w:b/>
          <w:sz w:val="24"/>
          <w:szCs w:val="24"/>
        </w:rPr>
        <w:t xml:space="preserve"> </w:t>
      </w:r>
      <w:r w:rsidRPr="003A15C0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8F02A7" w:rsidRPr="003A15C0" w:rsidRDefault="008F02A7" w:rsidP="008F02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02A7" w:rsidRPr="00A401E1" w:rsidRDefault="008F02A7" w:rsidP="008F02A7">
      <w:pPr>
        <w:spacing w:after="0" w:line="240" w:lineRule="auto"/>
        <w:rPr>
          <w:rFonts w:ascii="Times New Roman" w:hAnsi="Times New Roman"/>
          <w:b/>
        </w:rPr>
      </w:pPr>
      <w:r w:rsidRPr="003A15C0">
        <w:rPr>
          <w:rFonts w:ascii="Times New Roman" w:hAnsi="Times New Roman"/>
          <w:sz w:val="24"/>
          <w:szCs w:val="24"/>
        </w:rPr>
        <w:t xml:space="preserve">               </w:t>
      </w:r>
      <w:r w:rsidRPr="003A15C0">
        <w:rPr>
          <w:rFonts w:ascii="Times New Roman" w:hAnsi="Times New Roman"/>
          <w:b/>
          <w:sz w:val="24"/>
          <w:szCs w:val="24"/>
        </w:rPr>
        <w:t>ПОСТАНОВЛЕНИЕ</w:t>
      </w:r>
    </w:p>
    <w:p w:rsidR="008F02A7" w:rsidRPr="00A401E1" w:rsidRDefault="008F02A7" w:rsidP="008F02A7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F02A7" w:rsidRPr="00A401E1" w:rsidRDefault="008F02A7" w:rsidP="008F02A7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F02A7" w:rsidRPr="003A15C0" w:rsidRDefault="003A15C0" w:rsidP="008F02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5C0">
        <w:rPr>
          <w:rFonts w:ascii="Times New Roman" w:hAnsi="Times New Roman"/>
          <w:sz w:val="28"/>
          <w:szCs w:val="28"/>
        </w:rPr>
        <w:t>03.</w:t>
      </w:r>
      <w:r w:rsidR="00CB7189" w:rsidRPr="003A15C0">
        <w:rPr>
          <w:rFonts w:ascii="Times New Roman" w:hAnsi="Times New Roman"/>
          <w:sz w:val="28"/>
          <w:szCs w:val="28"/>
        </w:rPr>
        <w:t>09.2018                                   №</w:t>
      </w:r>
      <w:r w:rsidRPr="003A15C0">
        <w:rPr>
          <w:rFonts w:ascii="Times New Roman" w:hAnsi="Times New Roman"/>
          <w:sz w:val="28"/>
          <w:szCs w:val="28"/>
        </w:rPr>
        <w:t>154-п</w:t>
      </w:r>
    </w:p>
    <w:p w:rsidR="00CB7189" w:rsidRPr="003A15C0" w:rsidRDefault="00CB7189" w:rsidP="008F0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8F02A7" w:rsidRPr="009850A0" w:rsidTr="009F0EA6">
        <w:tc>
          <w:tcPr>
            <w:tcW w:w="5353" w:type="dxa"/>
            <w:shd w:val="clear" w:color="auto" w:fill="auto"/>
          </w:tcPr>
          <w:p w:rsidR="008F02A7" w:rsidRPr="009850A0" w:rsidRDefault="008F02A7" w:rsidP="008F0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Володарский сельсовет №225-п от 23.11.2017 «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>Об утверждении муниципал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>ь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>ной программы «Благоустройство терр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>и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>торий муниципального образования В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>о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 xml:space="preserve">лодарский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О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>ренбургской области на  2018-2022 годы»</w:t>
            </w:r>
          </w:p>
          <w:p w:rsidR="008F02A7" w:rsidRPr="009850A0" w:rsidRDefault="008F02A7" w:rsidP="008F0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02A7" w:rsidRDefault="008F02A7" w:rsidP="0089733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B7189" w:rsidRDefault="00E97E58" w:rsidP="00CB71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2ED">
        <w:rPr>
          <w:rFonts w:ascii="Times New Roman" w:hAnsi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4EC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30 декабря 2017 года № 1710, постановлением Правительства Оренбургской области </w:t>
      </w:r>
      <w:r w:rsidR="001E7F7A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1E7F7A" w:rsidRPr="00D705F2">
        <w:rPr>
          <w:rFonts w:ascii="Times New Roman" w:hAnsi="Times New Roman"/>
          <w:sz w:val="28"/>
          <w:szCs w:val="28"/>
        </w:rPr>
        <w:t xml:space="preserve"> </w:t>
      </w:r>
      <w:r w:rsidR="001E7F7A">
        <w:rPr>
          <w:rFonts w:ascii="Times New Roman" w:hAnsi="Times New Roman"/>
          <w:sz w:val="28"/>
          <w:szCs w:val="28"/>
        </w:rPr>
        <w:t>28</w:t>
      </w:r>
      <w:r w:rsidR="001E7F7A" w:rsidRPr="00D705F2">
        <w:rPr>
          <w:rFonts w:ascii="Times New Roman" w:hAnsi="Times New Roman"/>
          <w:sz w:val="28"/>
          <w:szCs w:val="28"/>
        </w:rPr>
        <w:t>.0</w:t>
      </w:r>
      <w:r w:rsidR="001E7F7A">
        <w:rPr>
          <w:rFonts w:ascii="Times New Roman" w:hAnsi="Times New Roman"/>
          <w:sz w:val="28"/>
          <w:szCs w:val="28"/>
        </w:rPr>
        <w:t>9</w:t>
      </w:r>
      <w:r w:rsidR="001E7F7A" w:rsidRPr="00D705F2">
        <w:rPr>
          <w:rFonts w:ascii="Times New Roman" w:hAnsi="Times New Roman"/>
          <w:sz w:val="28"/>
          <w:szCs w:val="28"/>
        </w:rPr>
        <w:t>.201</w:t>
      </w:r>
      <w:r w:rsidR="001E7F7A">
        <w:rPr>
          <w:rFonts w:ascii="Times New Roman" w:hAnsi="Times New Roman"/>
          <w:sz w:val="28"/>
          <w:szCs w:val="28"/>
        </w:rPr>
        <w:t>7</w:t>
      </w:r>
      <w:r w:rsidR="001E7F7A" w:rsidRPr="00D705F2">
        <w:rPr>
          <w:rFonts w:ascii="Times New Roman" w:hAnsi="Times New Roman"/>
          <w:sz w:val="28"/>
          <w:szCs w:val="28"/>
        </w:rPr>
        <w:t xml:space="preserve"> № </w:t>
      </w:r>
      <w:r w:rsidR="001E7F7A">
        <w:rPr>
          <w:rFonts w:ascii="Times New Roman" w:hAnsi="Times New Roman"/>
          <w:sz w:val="28"/>
          <w:szCs w:val="28"/>
        </w:rPr>
        <w:t>696</w:t>
      </w:r>
      <w:r w:rsidR="001E7F7A" w:rsidRPr="00D705F2">
        <w:rPr>
          <w:rFonts w:ascii="Times New Roman" w:hAnsi="Times New Roman"/>
          <w:sz w:val="28"/>
          <w:szCs w:val="28"/>
        </w:rPr>
        <w:t>-пп</w:t>
      </w:r>
      <w:r>
        <w:rPr>
          <w:rFonts w:ascii="Times New Roman" w:hAnsi="Times New Roman"/>
          <w:sz w:val="28"/>
          <w:szCs w:val="28"/>
        </w:rPr>
        <w:t>:</w:t>
      </w:r>
    </w:p>
    <w:p w:rsidR="00E97E58" w:rsidRPr="00150898" w:rsidRDefault="00CB7189" w:rsidP="00CB71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7E58" w:rsidRPr="007345ED">
        <w:rPr>
          <w:rFonts w:ascii="Times New Roman" w:hAnsi="Times New Roman"/>
          <w:sz w:val="28"/>
          <w:szCs w:val="28"/>
        </w:rPr>
        <w:t xml:space="preserve">1. </w:t>
      </w:r>
      <w:r w:rsidR="00150898" w:rsidRPr="007345ED">
        <w:rPr>
          <w:rFonts w:ascii="Times New Roman" w:hAnsi="Times New Roman"/>
          <w:sz w:val="28"/>
          <w:szCs w:val="28"/>
        </w:rPr>
        <w:t xml:space="preserve">Приложение </w:t>
      </w:r>
      <w:r w:rsidR="007345ED" w:rsidRPr="007345ED">
        <w:rPr>
          <w:rFonts w:ascii="Times New Roman" w:hAnsi="Times New Roman"/>
          <w:sz w:val="28"/>
          <w:szCs w:val="28"/>
        </w:rPr>
        <w:t>№ 7 к Программе утвержденной постановлением администрации муниципального образования Володарский сельсовет от 23.11.2017  №225-п</w:t>
      </w:r>
      <w:r w:rsidR="00150898" w:rsidRPr="007345ED">
        <w:rPr>
          <w:rFonts w:ascii="Times New Roman" w:hAnsi="Times New Roman"/>
          <w:sz w:val="28"/>
          <w:szCs w:val="28"/>
        </w:rPr>
        <w:t xml:space="preserve"> </w:t>
      </w:r>
      <w:r w:rsidR="007345ED">
        <w:rPr>
          <w:rFonts w:ascii="Times New Roman" w:hAnsi="Times New Roman"/>
          <w:sz w:val="28"/>
          <w:szCs w:val="28"/>
        </w:rPr>
        <w:t>«</w:t>
      </w:r>
      <w:r w:rsidR="007345ED" w:rsidRPr="009850A0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«Благоустройство территорий муниципального образования Володарский сельсовет </w:t>
      </w:r>
      <w:r w:rsidR="007345ED">
        <w:rPr>
          <w:rFonts w:ascii="Times New Roman" w:hAnsi="Times New Roman"/>
          <w:sz w:val="28"/>
          <w:szCs w:val="28"/>
        </w:rPr>
        <w:t>Первомайского района О</w:t>
      </w:r>
      <w:r w:rsidR="007345ED" w:rsidRPr="009850A0">
        <w:rPr>
          <w:rFonts w:ascii="Times New Roman" w:hAnsi="Times New Roman"/>
          <w:sz w:val="28"/>
          <w:szCs w:val="28"/>
        </w:rPr>
        <w:t>ренбургской области на  2018-2022 годы»</w:t>
      </w:r>
      <w:r w:rsidR="007345ED">
        <w:rPr>
          <w:rFonts w:ascii="Times New Roman" w:hAnsi="Times New Roman"/>
          <w:sz w:val="28"/>
          <w:szCs w:val="28"/>
        </w:rPr>
        <w:t xml:space="preserve"> </w:t>
      </w:r>
      <w:r w:rsidR="00150898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E97E58" w:rsidRPr="00150898">
        <w:rPr>
          <w:rFonts w:ascii="Times New Roman" w:hAnsi="Times New Roman"/>
          <w:sz w:val="28"/>
          <w:szCs w:val="28"/>
        </w:rPr>
        <w:t>согласно приложению</w:t>
      </w:r>
      <w:r w:rsidR="0015089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97E58" w:rsidRPr="00150898">
        <w:rPr>
          <w:rFonts w:ascii="Times New Roman" w:hAnsi="Times New Roman"/>
          <w:sz w:val="28"/>
          <w:szCs w:val="28"/>
        </w:rPr>
        <w:t>.</w:t>
      </w:r>
    </w:p>
    <w:p w:rsidR="00150898" w:rsidRDefault="00CB7189" w:rsidP="00CB7189">
      <w:pPr>
        <w:tabs>
          <w:tab w:val="left" w:pos="0"/>
        </w:tabs>
        <w:suppressAutoHyphens/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7E58" w:rsidRPr="0015089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97E58" w:rsidRPr="001508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7E58" w:rsidRPr="0015089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E97E58" w:rsidRPr="00150898" w:rsidRDefault="00150898" w:rsidP="00CB7189">
      <w:pPr>
        <w:tabs>
          <w:tab w:val="left" w:pos="0"/>
        </w:tabs>
        <w:suppressAutoHyphens/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71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="00E97E58" w:rsidRPr="00150898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</w:t>
      </w:r>
      <w:r w:rsidR="00096D74">
        <w:rPr>
          <w:rFonts w:ascii="Times New Roman" w:hAnsi="Times New Roman"/>
          <w:sz w:val="28"/>
          <w:szCs w:val="28"/>
        </w:rPr>
        <w:t>обна</w:t>
      </w:r>
      <w:bookmarkStart w:id="0" w:name="_GoBack"/>
      <w:bookmarkEnd w:id="0"/>
      <w:r w:rsidR="00CB7189">
        <w:rPr>
          <w:rFonts w:ascii="Times New Roman" w:hAnsi="Times New Roman"/>
          <w:sz w:val="28"/>
          <w:szCs w:val="28"/>
        </w:rPr>
        <w:t>родования</w:t>
      </w:r>
      <w:r w:rsidR="00E97E58" w:rsidRPr="00150898">
        <w:rPr>
          <w:rFonts w:ascii="Times New Roman" w:hAnsi="Times New Roman"/>
          <w:sz w:val="28"/>
          <w:szCs w:val="28"/>
        </w:rPr>
        <w:t xml:space="preserve">. </w:t>
      </w:r>
    </w:p>
    <w:p w:rsidR="00CB7189" w:rsidRDefault="00CB7189" w:rsidP="00CB71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189" w:rsidRDefault="00CB7189" w:rsidP="00CB71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189" w:rsidRDefault="00E97E58" w:rsidP="00CB7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42ED">
        <w:rPr>
          <w:rFonts w:ascii="Times New Roman" w:hAnsi="Times New Roman"/>
          <w:sz w:val="28"/>
          <w:szCs w:val="28"/>
        </w:rPr>
        <w:t>Глава муниципального об</w:t>
      </w:r>
      <w:r w:rsidR="00CB7189">
        <w:rPr>
          <w:rFonts w:ascii="Times New Roman" w:hAnsi="Times New Roman"/>
          <w:sz w:val="28"/>
          <w:szCs w:val="28"/>
        </w:rPr>
        <w:t>разования</w:t>
      </w:r>
    </w:p>
    <w:p w:rsidR="00E97E58" w:rsidRPr="00FD42ED" w:rsidRDefault="00CB7189" w:rsidP="00CB7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Володарский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В.А.Дурманов</w:t>
      </w:r>
      <w:proofErr w:type="spellEnd"/>
      <w:r w:rsidR="00E97E58" w:rsidRPr="00FD42ED">
        <w:rPr>
          <w:rFonts w:ascii="Times New Roman" w:hAnsi="Times New Roman"/>
          <w:sz w:val="28"/>
          <w:szCs w:val="28"/>
        </w:rPr>
        <w:t xml:space="preserve">                         </w:t>
      </w:r>
      <w:r w:rsidR="00E97E58">
        <w:rPr>
          <w:rFonts w:ascii="Times New Roman" w:hAnsi="Times New Roman"/>
          <w:sz w:val="28"/>
          <w:szCs w:val="28"/>
        </w:rPr>
        <w:t xml:space="preserve">             </w:t>
      </w:r>
      <w:r w:rsidR="00E97E58" w:rsidRPr="00FD42ED">
        <w:rPr>
          <w:rFonts w:ascii="Times New Roman" w:hAnsi="Times New Roman"/>
          <w:sz w:val="28"/>
          <w:szCs w:val="28"/>
        </w:rPr>
        <w:t xml:space="preserve">     </w:t>
      </w:r>
    </w:p>
    <w:p w:rsidR="00E97E58" w:rsidRPr="00FD42ED" w:rsidRDefault="00E97E58" w:rsidP="00FD42ED">
      <w:pPr>
        <w:tabs>
          <w:tab w:val="left" w:pos="4140"/>
        </w:tabs>
        <w:jc w:val="both"/>
        <w:rPr>
          <w:rFonts w:ascii="Times New Roman" w:hAnsi="Times New Roman"/>
          <w:sz w:val="28"/>
          <w:szCs w:val="28"/>
        </w:rPr>
      </w:pPr>
    </w:p>
    <w:p w:rsidR="00E97E58" w:rsidRDefault="00E97E58" w:rsidP="00FD42ED">
      <w:pPr>
        <w:tabs>
          <w:tab w:val="left" w:pos="4140"/>
        </w:tabs>
        <w:ind w:left="-142"/>
        <w:jc w:val="both"/>
        <w:rPr>
          <w:rFonts w:ascii="Times New Roman" w:hAnsi="Times New Roman"/>
          <w:sz w:val="28"/>
          <w:szCs w:val="28"/>
        </w:rPr>
      </w:pPr>
    </w:p>
    <w:p w:rsidR="00E97E58" w:rsidRPr="00DB2C06" w:rsidRDefault="00E97E58" w:rsidP="00DB2C06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FD42ED">
        <w:rPr>
          <w:rFonts w:ascii="Times New Roman" w:hAnsi="Times New Roman"/>
          <w:sz w:val="28"/>
          <w:szCs w:val="28"/>
        </w:rPr>
        <w:t>Разослано: в дело, прокур</w:t>
      </w:r>
      <w:r w:rsidR="00526E8F">
        <w:rPr>
          <w:rFonts w:ascii="Times New Roman" w:hAnsi="Times New Roman"/>
          <w:sz w:val="28"/>
          <w:szCs w:val="28"/>
        </w:rPr>
        <w:t>атуру</w:t>
      </w:r>
      <w:r w:rsidR="00553B51">
        <w:rPr>
          <w:rFonts w:ascii="Times New Roman" w:hAnsi="Times New Roman"/>
          <w:sz w:val="28"/>
          <w:szCs w:val="28"/>
        </w:rPr>
        <w:t xml:space="preserve">, </w:t>
      </w:r>
      <w:r w:rsidR="00526E8F">
        <w:rPr>
          <w:rFonts w:ascii="Times New Roman" w:hAnsi="Times New Roman"/>
          <w:sz w:val="28"/>
          <w:szCs w:val="28"/>
        </w:rPr>
        <w:t>администрацию района.</w:t>
      </w:r>
    </w:p>
    <w:p w:rsidR="00CB7189" w:rsidRDefault="00CB7189" w:rsidP="00CB7189">
      <w:pPr>
        <w:shd w:val="clear" w:color="auto" w:fill="FFFFFF"/>
        <w:spacing w:after="0" w:line="270" w:lineRule="atLeast"/>
        <w:ind w:left="3969"/>
        <w:jc w:val="right"/>
        <w:rPr>
          <w:rFonts w:ascii="Times New Roman" w:hAnsi="Times New Roman"/>
          <w:sz w:val="20"/>
          <w:szCs w:val="20"/>
        </w:rPr>
      </w:pPr>
    </w:p>
    <w:p w:rsidR="003A15C0" w:rsidRDefault="003A15C0" w:rsidP="00CB7189">
      <w:pPr>
        <w:shd w:val="clear" w:color="auto" w:fill="FFFFFF"/>
        <w:spacing w:after="0" w:line="270" w:lineRule="atLeast"/>
        <w:ind w:left="3969"/>
        <w:jc w:val="right"/>
        <w:rPr>
          <w:rFonts w:ascii="Times New Roman" w:hAnsi="Times New Roman"/>
          <w:sz w:val="28"/>
          <w:szCs w:val="28"/>
        </w:rPr>
      </w:pPr>
    </w:p>
    <w:p w:rsidR="00CB7189" w:rsidRDefault="00E97E58" w:rsidP="00CB7189">
      <w:pPr>
        <w:shd w:val="clear" w:color="auto" w:fill="FFFFFF"/>
        <w:spacing w:after="0" w:line="270" w:lineRule="atLeast"/>
        <w:ind w:left="3969"/>
        <w:jc w:val="right"/>
        <w:rPr>
          <w:rFonts w:ascii="Times New Roman" w:hAnsi="Times New Roman"/>
          <w:sz w:val="28"/>
          <w:szCs w:val="28"/>
        </w:rPr>
      </w:pPr>
      <w:r w:rsidRPr="00CB7189">
        <w:rPr>
          <w:rFonts w:ascii="Times New Roman" w:hAnsi="Times New Roman"/>
          <w:sz w:val="28"/>
          <w:szCs w:val="28"/>
        </w:rPr>
        <w:t xml:space="preserve">Приложение </w:t>
      </w:r>
    </w:p>
    <w:p w:rsidR="00E97E58" w:rsidRPr="00CB7189" w:rsidRDefault="00E97E58" w:rsidP="00CB7189">
      <w:pPr>
        <w:shd w:val="clear" w:color="auto" w:fill="FFFFFF"/>
        <w:spacing w:after="0" w:line="270" w:lineRule="atLeast"/>
        <w:ind w:left="3969"/>
        <w:jc w:val="right"/>
        <w:rPr>
          <w:rFonts w:ascii="Times New Roman" w:hAnsi="Times New Roman"/>
          <w:sz w:val="28"/>
          <w:szCs w:val="28"/>
        </w:rPr>
      </w:pPr>
      <w:r w:rsidRPr="00CB7189">
        <w:rPr>
          <w:rFonts w:ascii="Times New Roman" w:hAnsi="Times New Roman"/>
          <w:sz w:val="28"/>
          <w:szCs w:val="28"/>
        </w:rPr>
        <w:t>к постановлению</w:t>
      </w:r>
      <w:r w:rsidR="00CB7189">
        <w:rPr>
          <w:rFonts w:ascii="Times New Roman" w:hAnsi="Times New Roman"/>
          <w:sz w:val="28"/>
          <w:szCs w:val="28"/>
        </w:rPr>
        <w:t xml:space="preserve"> а</w:t>
      </w:r>
      <w:r w:rsidRPr="00CB7189">
        <w:rPr>
          <w:rFonts w:ascii="Times New Roman" w:hAnsi="Times New Roman"/>
          <w:sz w:val="28"/>
          <w:szCs w:val="28"/>
        </w:rPr>
        <w:t>дминистрации</w:t>
      </w:r>
      <w:r w:rsidR="00CB7189" w:rsidRPr="00CB7189">
        <w:rPr>
          <w:rFonts w:ascii="Times New Roman" w:hAnsi="Times New Roman"/>
          <w:sz w:val="28"/>
          <w:szCs w:val="28"/>
        </w:rPr>
        <w:t xml:space="preserve"> </w:t>
      </w:r>
    </w:p>
    <w:p w:rsidR="00CB7189" w:rsidRPr="00CB7189" w:rsidRDefault="00CB7189" w:rsidP="00CB7189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B7189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CB7189" w:rsidRPr="00CB7189" w:rsidRDefault="00CB7189" w:rsidP="00CB7189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  <w:r w:rsidRPr="00CB7189">
        <w:rPr>
          <w:rFonts w:ascii="Times New Roman" w:hAnsi="Times New Roman"/>
          <w:sz w:val="28"/>
          <w:szCs w:val="28"/>
        </w:rPr>
        <w:t>Володарский сельсовет</w:t>
      </w:r>
    </w:p>
    <w:p w:rsidR="00E97E58" w:rsidRPr="00CB7189" w:rsidRDefault="00E97E58" w:rsidP="00CB7189">
      <w:pPr>
        <w:shd w:val="clear" w:color="auto" w:fill="FFFFFF"/>
        <w:spacing w:after="0" w:line="270" w:lineRule="atLeast"/>
        <w:ind w:left="5529"/>
        <w:jc w:val="right"/>
        <w:rPr>
          <w:rFonts w:ascii="Times New Roman" w:hAnsi="Times New Roman"/>
          <w:sz w:val="28"/>
          <w:szCs w:val="28"/>
        </w:rPr>
      </w:pPr>
      <w:r w:rsidRPr="00CB7189">
        <w:rPr>
          <w:rFonts w:ascii="Times New Roman" w:hAnsi="Times New Roman"/>
          <w:sz w:val="28"/>
          <w:szCs w:val="28"/>
        </w:rPr>
        <w:t xml:space="preserve">от </w:t>
      </w:r>
      <w:r w:rsidR="003A15C0">
        <w:rPr>
          <w:rFonts w:ascii="Times New Roman" w:hAnsi="Times New Roman"/>
          <w:sz w:val="28"/>
          <w:szCs w:val="28"/>
        </w:rPr>
        <w:t>03.</w:t>
      </w:r>
      <w:r w:rsidR="00CB7189">
        <w:rPr>
          <w:rFonts w:ascii="Times New Roman" w:hAnsi="Times New Roman"/>
          <w:sz w:val="28"/>
          <w:szCs w:val="28"/>
        </w:rPr>
        <w:t>09.2018</w:t>
      </w:r>
      <w:r w:rsidR="003A15C0">
        <w:rPr>
          <w:rFonts w:ascii="Times New Roman" w:hAnsi="Times New Roman"/>
          <w:sz w:val="28"/>
          <w:szCs w:val="28"/>
        </w:rPr>
        <w:t xml:space="preserve"> </w:t>
      </w:r>
      <w:r w:rsidRPr="00CB7189">
        <w:rPr>
          <w:rFonts w:ascii="Times New Roman" w:hAnsi="Times New Roman"/>
          <w:sz w:val="28"/>
          <w:szCs w:val="28"/>
        </w:rPr>
        <w:t>№</w:t>
      </w:r>
      <w:r w:rsidR="003A15C0">
        <w:rPr>
          <w:rFonts w:ascii="Times New Roman" w:hAnsi="Times New Roman"/>
          <w:sz w:val="28"/>
          <w:szCs w:val="28"/>
        </w:rPr>
        <w:t>154-п</w:t>
      </w:r>
    </w:p>
    <w:p w:rsidR="00E97E58" w:rsidRDefault="00E97E58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8A7E8B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8A7E8B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8A7E8B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8A7E8B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8A7E8B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CB7189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18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97E58" w:rsidRPr="00CB7189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CB7189">
        <w:rPr>
          <w:rFonts w:ascii="Times New Roman" w:hAnsi="Times New Roman"/>
          <w:b/>
          <w:sz w:val="28"/>
          <w:szCs w:val="28"/>
        </w:rPr>
        <w:t xml:space="preserve">«Формирование комфортной  городской среды на территории </w:t>
      </w:r>
    </w:p>
    <w:p w:rsidR="005D3D3C" w:rsidRPr="00CB7189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CB718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B7189" w:rsidRPr="00CB7189">
        <w:rPr>
          <w:rFonts w:ascii="Times New Roman" w:hAnsi="Times New Roman"/>
          <w:b/>
          <w:sz w:val="28"/>
          <w:szCs w:val="28"/>
        </w:rPr>
        <w:t>Володарский сельсовет Первомайского</w:t>
      </w:r>
      <w:r w:rsidR="00F75690" w:rsidRPr="00CB7189">
        <w:rPr>
          <w:rFonts w:ascii="Times New Roman" w:hAnsi="Times New Roman"/>
          <w:b/>
          <w:sz w:val="28"/>
          <w:szCs w:val="28"/>
        </w:rPr>
        <w:t xml:space="preserve"> </w:t>
      </w:r>
    </w:p>
    <w:p w:rsidR="00E97E58" w:rsidRPr="00CB7189" w:rsidRDefault="00F75690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CB7189">
        <w:rPr>
          <w:rFonts w:ascii="Times New Roman" w:hAnsi="Times New Roman"/>
          <w:b/>
          <w:sz w:val="28"/>
          <w:szCs w:val="28"/>
        </w:rPr>
        <w:t>района Оренбургской области</w:t>
      </w:r>
      <w:r w:rsidR="00E97E58" w:rsidRPr="00CB7189">
        <w:rPr>
          <w:rFonts w:ascii="Times New Roman" w:hAnsi="Times New Roman"/>
          <w:b/>
          <w:sz w:val="28"/>
          <w:szCs w:val="28"/>
        </w:rPr>
        <w:t xml:space="preserve"> на 2018-2022 г» </w:t>
      </w:r>
    </w:p>
    <w:p w:rsidR="00E97E58" w:rsidRPr="00CB7189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81479F" w:rsidRDefault="00E97E58" w:rsidP="00070E24">
      <w:pPr>
        <w:pStyle w:val="ConsPlusNormal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E97E58" w:rsidRPr="00346707" w:rsidRDefault="00E97E58" w:rsidP="00070E24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97E58" w:rsidRPr="008A7E8B" w:rsidRDefault="00E97E58" w:rsidP="00070E24">
      <w:pPr>
        <w:rPr>
          <w:rFonts w:ascii="Times New Roman" w:hAnsi="Times New Roman"/>
          <w:sz w:val="28"/>
          <w:szCs w:val="28"/>
        </w:rPr>
      </w:pPr>
    </w:p>
    <w:p w:rsidR="00E97E58" w:rsidRPr="008A7E8B" w:rsidRDefault="00E97E58" w:rsidP="00070E24">
      <w:pPr>
        <w:rPr>
          <w:rFonts w:ascii="Times New Roman" w:hAnsi="Times New Roman"/>
          <w:sz w:val="28"/>
          <w:szCs w:val="28"/>
        </w:rPr>
      </w:pPr>
    </w:p>
    <w:p w:rsidR="00E97E58" w:rsidRPr="008A7E8B" w:rsidRDefault="00E97E58" w:rsidP="00070E24">
      <w:pPr>
        <w:rPr>
          <w:rFonts w:ascii="Times New Roman" w:hAnsi="Times New Roman"/>
          <w:sz w:val="28"/>
          <w:szCs w:val="28"/>
        </w:rPr>
      </w:pPr>
    </w:p>
    <w:p w:rsidR="00E97E58" w:rsidRPr="008A7E8B" w:rsidRDefault="00E97E58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E97E58" w:rsidRPr="008A7E8B" w:rsidRDefault="00E97E58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E97E58" w:rsidRPr="008A7E8B" w:rsidRDefault="00E97E58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E97E58" w:rsidRPr="008A7E8B" w:rsidRDefault="00E97E58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E97E58" w:rsidSect="00CB7189">
          <w:pgSz w:w="11905" w:h="16838"/>
          <w:pgMar w:top="709" w:right="851" w:bottom="1134" w:left="1701" w:header="0" w:footer="0" w:gutter="0"/>
          <w:cols w:space="720"/>
        </w:sectPr>
      </w:pPr>
    </w:p>
    <w:p w:rsidR="00E97E58" w:rsidRPr="002C322A" w:rsidRDefault="00E97E58" w:rsidP="00661A85">
      <w:pPr>
        <w:jc w:val="center"/>
        <w:rPr>
          <w:rFonts w:ascii="Times New Roman" w:hAnsi="Times New Roman"/>
          <w:b/>
          <w:sz w:val="28"/>
          <w:szCs w:val="28"/>
        </w:rPr>
      </w:pPr>
      <w:r w:rsidRPr="002C322A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97E58" w:rsidRPr="002C322A" w:rsidRDefault="00E97E58" w:rsidP="00661A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C322A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065F0D" w:rsidRPr="00CB7189" w:rsidRDefault="00065F0D" w:rsidP="00065F0D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CB7189">
        <w:rPr>
          <w:rFonts w:ascii="Times New Roman" w:hAnsi="Times New Roman"/>
          <w:b/>
          <w:sz w:val="28"/>
          <w:szCs w:val="28"/>
        </w:rPr>
        <w:t xml:space="preserve">«Формирование комфортной  городской среды на территории </w:t>
      </w:r>
    </w:p>
    <w:p w:rsidR="00065F0D" w:rsidRPr="00CB7189" w:rsidRDefault="00065F0D" w:rsidP="00065F0D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CB718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B7189" w:rsidRPr="00CB7189">
        <w:rPr>
          <w:rFonts w:ascii="Times New Roman" w:hAnsi="Times New Roman"/>
          <w:b/>
          <w:sz w:val="28"/>
          <w:szCs w:val="28"/>
        </w:rPr>
        <w:t>Володарский сельсовет П</w:t>
      </w:r>
      <w:r w:rsidR="00495ED4">
        <w:rPr>
          <w:rFonts w:ascii="Times New Roman" w:hAnsi="Times New Roman"/>
          <w:b/>
          <w:sz w:val="28"/>
          <w:szCs w:val="28"/>
        </w:rPr>
        <w:t>е</w:t>
      </w:r>
      <w:r w:rsidR="00CB7189" w:rsidRPr="00CB7189">
        <w:rPr>
          <w:rFonts w:ascii="Times New Roman" w:hAnsi="Times New Roman"/>
          <w:b/>
          <w:sz w:val="28"/>
          <w:szCs w:val="28"/>
        </w:rPr>
        <w:t>рвомайского</w:t>
      </w:r>
      <w:r w:rsidRPr="00CB7189">
        <w:rPr>
          <w:rFonts w:ascii="Times New Roman" w:hAnsi="Times New Roman"/>
          <w:b/>
          <w:sz w:val="28"/>
          <w:szCs w:val="28"/>
        </w:rPr>
        <w:t xml:space="preserve"> </w:t>
      </w:r>
    </w:p>
    <w:p w:rsidR="00065F0D" w:rsidRPr="00CB7189" w:rsidRDefault="00065F0D" w:rsidP="00065F0D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CB7189">
        <w:rPr>
          <w:rFonts w:ascii="Times New Roman" w:hAnsi="Times New Roman"/>
          <w:b/>
          <w:sz w:val="28"/>
          <w:szCs w:val="28"/>
        </w:rPr>
        <w:t xml:space="preserve">района Оренбургской области на 2018-2022 г» </w:t>
      </w:r>
    </w:p>
    <w:p w:rsidR="00E97E58" w:rsidRPr="00661A85" w:rsidRDefault="00E97E58" w:rsidP="00661A8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1"/>
        <w:gridCol w:w="4715"/>
      </w:tblGrid>
      <w:tr w:rsidR="00E97E58" w:rsidRPr="009A2C11" w:rsidTr="0081479F">
        <w:trPr>
          <w:trHeight w:val="559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715" w:type="dxa"/>
          </w:tcPr>
          <w:p w:rsidR="00E97E58" w:rsidRPr="00275B08" w:rsidRDefault="00E97E58" w:rsidP="00CB7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 w:rsidR="00CB7189">
              <w:rPr>
                <w:rFonts w:ascii="Times New Roman" w:hAnsi="Times New Roman"/>
                <w:sz w:val="28"/>
                <w:szCs w:val="28"/>
              </w:rPr>
              <w:t xml:space="preserve"> Володарский сельсовет</w:t>
            </w:r>
          </w:p>
        </w:tc>
      </w:tr>
      <w:tr w:rsidR="00E97E58" w:rsidRPr="009A2C11" w:rsidTr="0081479F">
        <w:trPr>
          <w:trHeight w:val="832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15" w:type="dxa"/>
          </w:tcPr>
          <w:p w:rsidR="00E97E58" w:rsidRPr="00275B08" w:rsidRDefault="00CD464D" w:rsidP="00CD464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D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муниципального образ</w:t>
            </w:r>
            <w:r w:rsidRPr="00CD46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464D">
              <w:rPr>
                <w:rFonts w:ascii="Times New Roman" w:hAnsi="Times New Roman" w:cs="Times New Roman"/>
                <w:sz w:val="28"/>
                <w:szCs w:val="28"/>
              </w:rPr>
              <w:t>вания Володарский сельсовет Пе</w:t>
            </w:r>
            <w:r w:rsidRPr="00CD46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464D">
              <w:rPr>
                <w:rFonts w:ascii="Times New Roman" w:hAnsi="Times New Roman" w:cs="Times New Roman"/>
                <w:sz w:val="28"/>
                <w:szCs w:val="28"/>
              </w:rPr>
              <w:t>вомайского района Оренбургской области</w:t>
            </w:r>
          </w:p>
        </w:tc>
      </w:tr>
      <w:tr w:rsidR="00E97E58" w:rsidRPr="009A2C11" w:rsidTr="00205897">
        <w:trPr>
          <w:trHeight w:val="954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15" w:type="dxa"/>
          </w:tcPr>
          <w:p w:rsidR="00E97E58" w:rsidRPr="00275B08" w:rsidRDefault="00E97E58" w:rsidP="00CD46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 xml:space="preserve">1. Благоустройство дворовых и территорий общего пользования муниципального образования </w:t>
            </w:r>
            <w:r w:rsidR="00CD464D">
              <w:rPr>
                <w:rFonts w:ascii="Times New Roman" w:hAnsi="Times New Roman"/>
                <w:sz w:val="28"/>
                <w:szCs w:val="28"/>
              </w:rPr>
              <w:t>Володарский сельсовет</w:t>
            </w:r>
            <w:r w:rsidRPr="00275B08">
              <w:rPr>
                <w:rFonts w:ascii="Times New Roman" w:hAnsi="Times New Roman"/>
                <w:sz w:val="28"/>
                <w:szCs w:val="28"/>
              </w:rPr>
              <w:t>, приведение данных территорий к современным требованиям комфортной среды проживания граждан с их непосредственным участием.</w:t>
            </w:r>
          </w:p>
        </w:tc>
      </w:tr>
      <w:tr w:rsidR="00E97E58" w:rsidRPr="009A2C11" w:rsidTr="0081479F">
        <w:trPr>
          <w:trHeight w:val="1104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</w:p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15" w:type="dxa"/>
          </w:tcPr>
          <w:p w:rsidR="00E97E58" w:rsidRPr="00275B08" w:rsidRDefault="00E97E58" w:rsidP="00F756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 xml:space="preserve"> 1.Количество благоустроенных дворовых территории МКД.</w:t>
            </w:r>
          </w:p>
          <w:p w:rsidR="00E97E58" w:rsidRPr="00275B08" w:rsidRDefault="00E97E58" w:rsidP="00F756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 xml:space="preserve">2.Количество </w:t>
            </w:r>
            <w:proofErr w:type="gramStart"/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>благоустроенных</w:t>
            </w:r>
            <w:proofErr w:type="gramEnd"/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 xml:space="preserve"> территории общего пользования. </w:t>
            </w:r>
          </w:p>
        </w:tc>
      </w:tr>
      <w:tr w:rsidR="00E97E58" w:rsidRPr="009A2C11" w:rsidTr="0081479F">
        <w:trPr>
          <w:trHeight w:val="272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715" w:type="dxa"/>
          </w:tcPr>
          <w:p w:rsidR="00E97E58" w:rsidRPr="00275B08" w:rsidRDefault="00E97E58" w:rsidP="00F7569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2018-2022гг.</w:t>
            </w:r>
          </w:p>
        </w:tc>
      </w:tr>
      <w:tr w:rsidR="00E97E58" w:rsidRPr="009A2C11" w:rsidTr="00176CD3">
        <w:trPr>
          <w:trHeight w:val="1550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</w:t>
            </w:r>
            <w:r w:rsidRPr="00275B08">
              <w:rPr>
                <w:rFonts w:ascii="Times New Roman" w:hAnsi="Times New Roman"/>
                <w:sz w:val="28"/>
                <w:szCs w:val="28"/>
              </w:rPr>
              <w:t>о</w:t>
            </w:r>
            <w:r w:rsidRPr="00275B0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4715" w:type="dxa"/>
          </w:tcPr>
          <w:p w:rsidR="00E97E58" w:rsidRPr="005972F8" w:rsidRDefault="00E97E58" w:rsidP="00F7569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72F8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893D5F" w:rsidRPr="00597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2991,6</w:t>
            </w:r>
            <w:r w:rsidR="00893D5F" w:rsidRPr="00597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72F8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97E58" w:rsidRPr="005972F8" w:rsidRDefault="00E97E58" w:rsidP="00F7569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72F8"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  <w:r w:rsidR="00D30E94" w:rsidRPr="00BA41D8">
              <w:rPr>
                <w:rFonts w:ascii="Times New Roman" w:hAnsi="Times New Roman"/>
                <w:sz w:val="28"/>
                <w:szCs w:val="28"/>
              </w:rPr>
              <w:t>2842,02</w:t>
            </w:r>
            <w:r w:rsidR="00D30E94" w:rsidRPr="005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F8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E97E58" w:rsidRPr="005972F8" w:rsidRDefault="00D30E94" w:rsidP="00F7569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72F8">
              <w:rPr>
                <w:rFonts w:ascii="Times New Roman" w:hAnsi="Times New Roman"/>
                <w:sz w:val="28"/>
                <w:szCs w:val="28"/>
              </w:rPr>
              <w:t>Местный бюджет 149,58</w:t>
            </w:r>
            <w:r w:rsidR="00E97E58" w:rsidRPr="005972F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CD464D" w:rsidRPr="00275B08" w:rsidRDefault="00E97E58" w:rsidP="00CD464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Внебюджетные источники 0,00 тыс. рублей.</w:t>
            </w:r>
          </w:p>
        </w:tc>
      </w:tr>
      <w:tr w:rsidR="00E97E58" w:rsidRPr="009A2C11" w:rsidTr="0081479F">
        <w:trPr>
          <w:trHeight w:val="1678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15" w:type="dxa"/>
          </w:tcPr>
          <w:p w:rsidR="00E97E58" w:rsidRPr="00275B08" w:rsidRDefault="00E97E58" w:rsidP="0081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1.Увеличение количества благ</w:t>
            </w:r>
            <w:r w:rsidRPr="00275B08">
              <w:rPr>
                <w:rFonts w:ascii="Times New Roman" w:hAnsi="Times New Roman"/>
                <w:sz w:val="28"/>
                <w:szCs w:val="28"/>
              </w:rPr>
              <w:t>о</w:t>
            </w:r>
            <w:r w:rsidRPr="00275B08">
              <w:rPr>
                <w:rFonts w:ascii="Times New Roman" w:hAnsi="Times New Roman"/>
                <w:sz w:val="28"/>
                <w:szCs w:val="28"/>
              </w:rPr>
              <w:t>устроенных дворовых территории МКД.</w:t>
            </w:r>
          </w:p>
          <w:p w:rsidR="00E97E58" w:rsidRPr="00275B08" w:rsidRDefault="00E97E58" w:rsidP="0081479F">
            <w:pPr>
              <w:pStyle w:val="aa"/>
              <w:widowControl w:val="0"/>
              <w:spacing w:after="0" w:line="240" w:lineRule="auto"/>
              <w:ind w:left="-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 xml:space="preserve">2.Увеличение количества </w:t>
            </w:r>
            <w:proofErr w:type="gramStart"/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>благ</w:t>
            </w:r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>устроенных</w:t>
            </w:r>
            <w:proofErr w:type="gramEnd"/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 xml:space="preserve"> территории общего пользования.</w:t>
            </w:r>
          </w:p>
        </w:tc>
      </w:tr>
    </w:tbl>
    <w:p w:rsidR="00E97E58" w:rsidRDefault="00E97E58" w:rsidP="00A9279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E58" w:rsidRDefault="00E97E58" w:rsidP="00A9279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E58" w:rsidRDefault="00E97E58" w:rsidP="00A9279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E58" w:rsidRPr="008C0B24" w:rsidRDefault="00E97E58" w:rsidP="0074731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0B24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благоустройства</w:t>
      </w:r>
    </w:p>
    <w:p w:rsidR="00E97E58" w:rsidRDefault="00E97E58" w:rsidP="0074731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0B2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D464D">
        <w:rPr>
          <w:rFonts w:ascii="Times New Roman" w:hAnsi="Times New Roman" w:cs="Times New Roman"/>
          <w:b/>
          <w:sz w:val="28"/>
          <w:szCs w:val="28"/>
        </w:rPr>
        <w:t>Володарский сельсов</w:t>
      </w:r>
      <w:r w:rsidRPr="008C0B24">
        <w:rPr>
          <w:rFonts w:ascii="Times New Roman" w:hAnsi="Times New Roman" w:cs="Times New Roman"/>
          <w:b/>
          <w:sz w:val="28"/>
          <w:szCs w:val="28"/>
        </w:rPr>
        <w:t>ет</w:t>
      </w:r>
    </w:p>
    <w:p w:rsidR="00CD464D" w:rsidRDefault="00CD464D" w:rsidP="0074731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Володарский сельсовет </w:t>
      </w:r>
      <w:r w:rsidR="00B81E5D">
        <w:rPr>
          <w:rFonts w:ascii="Times New Roman" w:hAnsi="Times New Roman" w:cs="Times New Roman"/>
          <w:sz w:val="28"/>
          <w:szCs w:val="28"/>
        </w:rPr>
        <w:t>10</w:t>
      </w:r>
      <w:r w:rsidRPr="00CD464D">
        <w:rPr>
          <w:rFonts w:ascii="Times New Roman" w:hAnsi="Times New Roman" w:cs="Times New Roman"/>
          <w:sz w:val="28"/>
          <w:szCs w:val="28"/>
        </w:rPr>
        <w:t xml:space="preserve"> многокварти</w:t>
      </w:r>
      <w:r w:rsidRPr="00CD464D">
        <w:rPr>
          <w:rFonts w:ascii="Times New Roman" w:hAnsi="Times New Roman" w:cs="Times New Roman"/>
          <w:sz w:val="28"/>
          <w:szCs w:val="28"/>
        </w:rPr>
        <w:t>р</w:t>
      </w:r>
      <w:r w:rsidRPr="00CD464D">
        <w:rPr>
          <w:rFonts w:ascii="Times New Roman" w:hAnsi="Times New Roman" w:cs="Times New Roman"/>
          <w:sz w:val="28"/>
          <w:szCs w:val="28"/>
        </w:rPr>
        <w:t>ных жилых домов. Основная часть домов построена от 25 до 50 лет назад.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сегодняшний день в целом по муниципальному образованию полностью или частично не отвечает норм</w:t>
      </w:r>
      <w:r w:rsidRPr="00CD464D">
        <w:rPr>
          <w:rFonts w:ascii="Times New Roman" w:hAnsi="Times New Roman" w:cs="Times New Roman"/>
          <w:sz w:val="28"/>
          <w:szCs w:val="28"/>
        </w:rPr>
        <w:t>а</w:t>
      </w:r>
      <w:r w:rsidRPr="00CD464D">
        <w:rPr>
          <w:rFonts w:ascii="Times New Roman" w:hAnsi="Times New Roman" w:cs="Times New Roman"/>
          <w:sz w:val="28"/>
          <w:szCs w:val="28"/>
        </w:rPr>
        <w:t>тивным требованиям.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Отсутствует, а также пришло в негодность асфальтовое покрытие вну</w:t>
      </w:r>
      <w:r w:rsidRPr="00CD464D">
        <w:rPr>
          <w:rFonts w:ascii="Times New Roman" w:hAnsi="Times New Roman" w:cs="Times New Roman"/>
          <w:sz w:val="28"/>
          <w:szCs w:val="28"/>
        </w:rPr>
        <w:t>т</w:t>
      </w:r>
      <w:r w:rsidRPr="00CD464D">
        <w:rPr>
          <w:rFonts w:ascii="Times New Roman" w:hAnsi="Times New Roman" w:cs="Times New Roman"/>
          <w:sz w:val="28"/>
          <w:szCs w:val="28"/>
        </w:rPr>
        <w:t>риквартальных проездов и тротуаров. Недостаточно производились работы во дворах по уходу за зелеными насаждениями, восстановлению газонов, удал</w:t>
      </w:r>
      <w:r w:rsidRPr="00CD464D">
        <w:rPr>
          <w:rFonts w:ascii="Times New Roman" w:hAnsi="Times New Roman" w:cs="Times New Roman"/>
          <w:sz w:val="28"/>
          <w:szCs w:val="28"/>
        </w:rPr>
        <w:t>е</w:t>
      </w:r>
      <w:r w:rsidRPr="00CD464D">
        <w:rPr>
          <w:rFonts w:ascii="Times New Roman" w:hAnsi="Times New Roman" w:cs="Times New Roman"/>
          <w:sz w:val="28"/>
          <w:szCs w:val="28"/>
        </w:rPr>
        <w:t>нию старых и больных деревьев, не осуществлялась посадка деревьев и куста</w:t>
      </w:r>
      <w:r w:rsidRPr="00CD464D">
        <w:rPr>
          <w:rFonts w:ascii="Times New Roman" w:hAnsi="Times New Roman" w:cs="Times New Roman"/>
          <w:sz w:val="28"/>
          <w:szCs w:val="28"/>
        </w:rPr>
        <w:t>р</w:t>
      </w:r>
      <w:r w:rsidRPr="00CD464D">
        <w:rPr>
          <w:rFonts w:ascii="Times New Roman" w:hAnsi="Times New Roman" w:cs="Times New Roman"/>
          <w:sz w:val="28"/>
          <w:szCs w:val="28"/>
        </w:rPr>
        <w:t>ников. Зеленые насаждения на дворовых территориях представлены, в осно</w:t>
      </w:r>
      <w:r w:rsidRPr="00CD464D">
        <w:rPr>
          <w:rFonts w:ascii="Times New Roman" w:hAnsi="Times New Roman" w:cs="Times New Roman"/>
          <w:sz w:val="28"/>
          <w:szCs w:val="28"/>
        </w:rPr>
        <w:t>в</w:t>
      </w:r>
      <w:r w:rsidRPr="00CD464D">
        <w:rPr>
          <w:rFonts w:ascii="Times New Roman" w:hAnsi="Times New Roman" w:cs="Times New Roman"/>
          <w:sz w:val="28"/>
          <w:szCs w:val="28"/>
        </w:rPr>
        <w:t>ном, зрелыми или перестойными деревьями, на газонах не устроены цветники.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Дождевая канализация отсутствует по причине того, что ее устройство не предусматривалось проектом.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</w:t>
      </w:r>
      <w:r w:rsidRPr="00CD464D">
        <w:rPr>
          <w:rFonts w:ascii="Times New Roman" w:hAnsi="Times New Roman" w:cs="Times New Roman"/>
          <w:sz w:val="28"/>
          <w:szCs w:val="28"/>
        </w:rPr>
        <w:t>и</w:t>
      </w:r>
      <w:r w:rsidRPr="00CD464D">
        <w:rPr>
          <w:rFonts w:ascii="Times New Roman" w:hAnsi="Times New Roman" w:cs="Times New Roman"/>
          <w:sz w:val="28"/>
          <w:szCs w:val="28"/>
        </w:rPr>
        <w:t>мый набор малых архитектурных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</w:t>
      </w:r>
      <w:r w:rsidRPr="00CD464D">
        <w:rPr>
          <w:rFonts w:ascii="Times New Roman" w:hAnsi="Times New Roman" w:cs="Times New Roman"/>
          <w:sz w:val="28"/>
          <w:szCs w:val="28"/>
        </w:rPr>
        <w:t>о</w:t>
      </w:r>
      <w:r w:rsidRPr="00CD464D">
        <w:rPr>
          <w:rFonts w:ascii="Times New Roman" w:hAnsi="Times New Roman" w:cs="Times New Roman"/>
          <w:sz w:val="28"/>
          <w:szCs w:val="28"/>
        </w:rPr>
        <w:t>енные стоянки для автомобилей, что приводит к их хаотичной парковке.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</w:t>
      </w:r>
      <w:r w:rsidRPr="00CD464D">
        <w:rPr>
          <w:rFonts w:ascii="Times New Roman" w:hAnsi="Times New Roman" w:cs="Times New Roman"/>
          <w:sz w:val="28"/>
          <w:szCs w:val="28"/>
        </w:rPr>
        <w:t>о</w:t>
      </w:r>
      <w:r w:rsidRPr="00CD464D">
        <w:rPr>
          <w:rFonts w:ascii="Times New Roman" w:hAnsi="Times New Roman" w:cs="Times New Roman"/>
          <w:sz w:val="28"/>
          <w:szCs w:val="28"/>
        </w:rPr>
        <w:t>ром при формировании благоприятной экологической и эстетической горо</w:t>
      </w:r>
      <w:r w:rsidRPr="00CD464D">
        <w:rPr>
          <w:rFonts w:ascii="Times New Roman" w:hAnsi="Times New Roman" w:cs="Times New Roman"/>
          <w:sz w:val="28"/>
          <w:szCs w:val="28"/>
        </w:rPr>
        <w:t>д</w:t>
      </w:r>
      <w:r w:rsidRPr="00CD464D">
        <w:rPr>
          <w:rFonts w:ascii="Times New Roman" w:hAnsi="Times New Roman" w:cs="Times New Roman"/>
          <w:sz w:val="28"/>
          <w:szCs w:val="28"/>
        </w:rPr>
        <w:t>ской среды.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</w:t>
      </w:r>
      <w:r w:rsidRPr="00CD464D">
        <w:rPr>
          <w:rFonts w:ascii="Times New Roman" w:hAnsi="Times New Roman" w:cs="Times New Roman"/>
          <w:sz w:val="28"/>
          <w:szCs w:val="28"/>
        </w:rPr>
        <w:t>е</w:t>
      </w:r>
      <w:r w:rsidRPr="00CD464D">
        <w:rPr>
          <w:rFonts w:ascii="Times New Roman" w:hAnsi="Times New Roman" w:cs="Times New Roman"/>
          <w:sz w:val="28"/>
          <w:szCs w:val="28"/>
        </w:rPr>
        <w:t>ленения, освещения дворовых территорий, ремонта (устройства) дождевой к</w:t>
      </w:r>
      <w:r w:rsidRPr="00CD464D">
        <w:rPr>
          <w:rFonts w:ascii="Times New Roman" w:hAnsi="Times New Roman" w:cs="Times New Roman"/>
          <w:sz w:val="28"/>
          <w:szCs w:val="28"/>
        </w:rPr>
        <w:t>а</w:t>
      </w:r>
      <w:r w:rsidRPr="00CD464D">
        <w:rPr>
          <w:rFonts w:ascii="Times New Roman" w:hAnsi="Times New Roman" w:cs="Times New Roman"/>
          <w:sz w:val="28"/>
          <w:szCs w:val="28"/>
        </w:rPr>
        <w:t>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</w:t>
      </w:r>
      <w:r w:rsidRPr="00CD464D">
        <w:rPr>
          <w:rFonts w:ascii="Times New Roman" w:hAnsi="Times New Roman" w:cs="Times New Roman"/>
          <w:sz w:val="28"/>
          <w:szCs w:val="28"/>
        </w:rPr>
        <w:t>о</w:t>
      </w:r>
      <w:r w:rsidRPr="00CD464D">
        <w:rPr>
          <w:rFonts w:ascii="Times New Roman" w:hAnsi="Times New Roman" w:cs="Times New Roman"/>
          <w:sz w:val="28"/>
          <w:szCs w:val="28"/>
        </w:rPr>
        <w:t>ваны на последовательном подходе к решению проблемы и не позволяют ко</w:t>
      </w:r>
      <w:r w:rsidRPr="00CD464D">
        <w:rPr>
          <w:rFonts w:ascii="Times New Roman" w:hAnsi="Times New Roman" w:cs="Times New Roman"/>
          <w:sz w:val="28"/>
          <w:szCs w:val="28"/>
        </w:rPr>
        <w:t>н</w:t>
      </w:r>
      <w:r w:rsidRPr="00CD464D">
        <w:rPr>
          <w:rFonts w:ascii="Times New Roman" w:hAnsi="Times New Roman" w:cs="Times New Roman"/>
          <w:sz w:val="28"/>
          <w:szCs w:val="28"/>
        </w:rPr>
        <w:t>солидировать денежные средства для достижения поставленной цели.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</w:t>
      </w:r>
      <w:r w:rsidRPr="00CD464D">
        <w:rPr>
          <w:rFonts w:ascii="Times New Roman" w:hAnsi="Times New Roman" w:cs="Times New Roman"/>
          <w:sz w:val="28"/>
          <w:szCs w:val="28"/>
        </w:rPr>
        <w:t>д</w:t>
      </w:r>
      <w:r w:rsidRPr="00CD464D">
        <w:rPr>
          <w:rFonts w:ascii="Times New Roman" w:hAnsi="Times New Roman" w:cs="Times New Roman"/>
          <w:sz w:val="28"/>
          <w:szCs w:val="28"/>
        </w:rPr>
        <w:t>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</w:t>
      </w:r>
      <w:r w:rsidRPr="00CD464D">
        <w:rPr>
          <w:rFonts w:ascii="Times New Roman" w:hAnsi="Times New Roman" w:cs="Times New Roman"/>
          <w:sz w:val="28"/>
          <w:szCs w:val="28"/>
        </w:rPr>
        <w:t>о</w:t>
      </w:r>
      <w:r w:rsidRPr="00CD464D">
        <w:rPr>
          <w:rFonts w:ascii="Times New Roman" w:hAnsi="Times New Roman" w:cs="Times New Roman"/>
          <w:sz w:val="28"/>
          <w:szCs w:val="28"/>
        </w:rPr>
        <w:t xml:space="preserve">ровых территорий, которое </w:t>
      </w:r>
      <w:proofErr w:type="gramStart"/>
      <w:r w:rsidRPr="00CD464D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CD464D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</w:t>
      </w:r>
      <w:r w:rsidRPr="00CD464D">
        <w:rPr>
          <w:rFonts w:ascii="Times New Roman" w:hAnsi="Times New Roman" w:cs="Times New Roman"/>
          <w:sz w:val="28"/>
          <w:szCs w:val="28"/>
        </w:rPr>
        <w:t>с</w:t>
      </w:r>
      <w:r w:rsidRPr="00CD464D">
        <w:rPr>
          <w:rFonts w:ascii="Times New Roman" w:hAnsi="Times New Roman" w:cs="Times New Roman"/>
          <w:sz w:val="28"/>
          <w:szCs w:val="28"/>
        </w:rPr>
        <w:t>тетически организованной городской среды, улучшение содержания и безопа</w:t>
      </w:r>
      <w:r w:rsidRPr="00CD464D">
        <w:rPr>
          <w:rFonts w:ascii="Times New Roman" w:hAnsi="Times New Roman" w:cs="Times New Roman"/>
          <w:sz w:val="28"/>
          <w:szCs w:val="28"/>
        </w:rPr>
        <w:t>с</w:t>
      </w:r>
      <w:r w:rsidRPr="00CD464D">
        <w:rPr>
          <w:rFonts w:ascii="Times New Roman" w:hAnsi="Times New Roman" w:cs="Times New Roman"/>
          <w:sz w:val="28"/>
          <w:szCs w:val="28"/>
        </w:rPr>
        <w:t>ности дворовых территорий.</w:t>
      </w:r>
    </w:p>
    <w:p w:rsidR="00CD464D" w:rsidRPr="00CD464D" w:rsidRDefault="00CD464D" w:rsidP="00CD464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D464D">
        <w:rPr>
          <w:sz w:val="28"/>
          <w:szCs w:val="28"/>
        </w:rPr>
        <w:t>Реализация Подпрограммы позволит создать благоприятные условия среды обитания, повысить комфортность проживания населения муниципального о</w:t>
      </w:r>
      <w:r w:rsidRPr="00CD464D">
        <w:rPr>
          <w:sz w:val="28"/>
          <w:szCs w:val="28"/>
        </w:rPr>
        <w:t>б</w:t>
      </w:r>
      <w:r w:rsidRPr="00CD464D">
        <w:rPr>
          <w:sz w:val="28"/>
          <w:szCs w:val="28"/>
        </w:rPr>
        <w:t>разования, увеличить площадь озеленения  территорий, обеспечить более э</w:t>
      </w:r>
      <w:r w:rsidRPr="00CD464D">
        <w:rPr>
          <w:sz w:val="28"/>
          <w:szCs w:val="28"/>
        </w:rPr>
        <w:t>ф</w:t>
      </w:r>
      <w:r w:rsidRPr="00CD464D">
        <w:rPr>
          <w:sz w:val="28"/>
          <w:szCs w:val="28"/>
        </w:rPr>
        <w:t>фективную эксплуатацию жилых домов, улучшить условия для отдыха и зан</w:t>
      </w:r>
      <w:r w:rsidRPr="00CD464D">
        <w:rPr>
          <w:sz w:val="28"/>
          <w:szCs w:val="28"/>
        </w:rPr>
        <w:t>я</w:t>
      </w:r>
      <w:r w:rsidRPr="00CD464D">
        <w:rPr>
          <w:sz w:val="28"/>
          <w:szCs w:val="28"/>
        </w:rPr>
        <w:t xml:space="preserve">тий спортом, </w:t>
      </w:r>
      <w:r w:rsidRPr="00CD464D">
        <w:rPr>
          <w:color w:val="auto"/>
          <w:sz w:val="28"/>
          <w:szCs w:val="28"/>
        </w:rPr>
        <w:t xml:space="preserve">обеспечить физическую, пространственную и информационную </w:t>
      </w:r>
      <w:r w:rsidRPr="00CD464D">
        <w:rPr>
          <w:color w:val="auto"/>
          <w:sz w:val="28"/>
          <w:szCs w:val="28"/>
        </w:rPr>
        <w:lastRenderedPageBreak/>
        <w:t>доступность зданий, сооружений, дворовых  территорий для инвалидов и др</w:t>
      </w:r>
      <w:r w:rsidRPr="00CD464D">
        <w:rPr>
          <w:color w:val="auto"/>
          <w:sz w:val="28"/>
          <w:szCs w:val="28"/>
        </w:rPr>
        <w:t>у</w:t>
      </w:r>
      <w:r w:rsidRPr="00CD464D">
        <w:rPr>
          <w:color w:val="auto"/>
          <w:sz w:val="28"/>
          <w:szCs w:val="28"/>
        </w:rPr>
        <w:t>гих маломобильных групп населения.</w:t>
      </w:r>
    </w:p>
    <w:p w:rsidR="00CD464D" w:rsidRDefault="00CD464D" w:rsidP="0074731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7E58" w:rsidRPr="00B27DFF" w:rsidRDefault="00E97E58" w:rsidP="00205897">
      <w:pPr>
        <w:ind w:firstLine="709"/>
        <w:jc w:val="center"/>
        <w:rPr>
          <w:rFonts w:ascii="Times New Roman" w:hAnsi="Times New Roman"/>
          <w:b/>
          <w:bCs/>
          <w:sz w:val="28"/>
        </w:rPr>
      </w:pPr>
      <w:r w:rsidRPr="00B27DFF">
        <w:rPr>
          <w:rFonts w:ascii="Times New Roman" w:hAnsi="Times New Roman"/>
          <w:b/>
          <w:bCs/>
          <w:sz w:val="28"/>
        </w:rPr>
        <w:t>2. Приоритеты политики органов местного самоуправления муниц</w:t>
      </w:r>
      <w:r w:rsidRPr="00B27DFF">
        <w:rPr>
          <w:rFonts w:ascii="Times New Roman" w:hAnsi="Times New Roman"/>
          <w:b/>
          <w:bCs/>
          <w:sz w:val="28"/>
        </w:rPr>
        <w:t>и</w:t>
      </w:r>
      <w:r w:rsidRPr="00B27DFF">
        <w:rPr>
          <w:rFonts w:ascii="Times New Roman" w:hAnsi="Times New Roman"/>
          <w:b/>
          <w:bCs/>
          <w:sz w:val="28"/>
        </w:rPr>
        <w:t xml:space="preserve">пального образования </w:t>
      </w:r>
      <w:r w:rsidR="009F0EA6">
        <w:rPr>
          <w:rFonts w:ascii="Times New Roman" w:hAnsi="Times New Roman"/>
          <w:b/>
          <w:bCs/>
          <w:sz w:val="28"/>
        </w:rPr>
        <w:t>Володарский сель</w:t>
      </w:r>
      <w:r>
        <w:rPr>
          <w:rFonts w:ascii="Times New Roman" w:hAnsi="Times New Roman"/>
          <w:b/>
          <w:bCs/>
          <w:sz w:val="28"/>
        </w:rPr>
        <w:t>совет</w:t>
      </w:r>
      <w:r w:rsidRPr="00B27DFF">
        <w:rPr>
          <w:rFonts w:ascii="Times New Roman" w:hAnsi="Times New Roman"/>
          <w:b/>
          <w:bCs/>
          <w:sz w:val="28"/>
        </w:rPr>
        <w:t xml:space="preserve"> в сфере реализации мун</w:t>
      </w:r>
      <w:r w:rsidRPr="00B27DFF">
        <w:rPr>
          <w:rFonts w:ascii="Times New Roman" w:hAnsi="Times New Roman"/>
          <w:b/>
          <w:bCs/>
          <w:sz w:val="28"/>
        </w:rPr>
        <w:t>и</w:t>
      </w:r>
      <w:r w:rsidRPr="00B27DFF">
        <w:rPr>
          <w:rFonts w:ascii="Times New Roman" w:hAnsi="Times New Roman"/>
          <w:b/>
          <w:bCs/>
          <w:sz w:val="28"/>
        </w:rPr>
        <w:t>ципальной программы</w:t>
      </w:r>
    </w:p>
    <w:p w:rsidR="00E97E58" w:rsidRPr="00B27DFF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Приоритеты деятельности органов местного самоуправления в сфере с</w:t>
      </w:r>
      <w:r w:rsidRPr="00B27DFF">
        <w:rPr>
          <w:rFonts w:ascii="Times New Roman" w:hAnsi="Times New Roman"/>
          <w:sz w:val="28"/>
        </w:rPr>
        <w:t>о</w:t>
      </w:r>
      <w:r w:rsidRPr="00B27DFF">
        <w:rPr>
          <w:rFonts w:ascii="Times New Roman" w:hAnsi="Times New Roman"/>
          <w:sz w:val="28"/>
        </w:rPr>
        <w:t xml:space="preserve">здания условий для устойчивого развития </w:t>
      </w:r>
      <w:r w:rsidR="009F0EA6">
        <w:rPr>
          <w:rFonts w:ascii="Times New Roman" w:hAnsi="Times New Roman"/>
          <w:sz w:val="28"/>
        </w:rPr>
        <w:t>Володарского сельсовета</w:t>
      </w:r>
      <w:r w:rsidRPr="00B27DFF">
        <w:rPr>
          <w:rFonts w:ascii="Times New Roman" w:hAnsi="Times New Roman"/>
          <w:sz w:val="28"/>
        </w:rPr>
        <w:t xml:space="preserve"> сформир</w:t>
      </w:r>
      <w:r w:rsidRPr="00B27DFF">
        <w:rPr>
          <w:rFonts w:ascii="Times New Roman" w:hAnsi="Times New Roman"/>
          <w:sz w:val="28"/>
        </w:rPr>
        <w:t>о</w:t>
      </w:r>
      <w:r w:rsidRPr="00B27DFF">
        <w:rPr>
          <w:rFonts w:ascii="Times New Roman" w:hAnsi="Times New Roman"/>
          <w:sz w:val="28"/>
        </w:rPr>
        <w:t>ваны на основе положений федеральных, региональных и муниципальных д</w:t>
      </w:r>
      <w:r w:rsidRPr="00B27DFF">
        <w:rPr>
          <w:rFonts w:ascii="Times New Roman" w:hAnsi="Times New Roman"/>
          <w:sz w:val="28"/>
        </w:rPr>
        <w:t>о</w:t>
      </w:r>
      <w:r w:rsidRPr="00B27DFF">
        <w:rPr>
          <w:rFonts w:ascii="Times New Roman" w:hAnsi="Times New Roman"/>
          <w:sz w:val="28"/>
        </w:rPr>
        <w:t>кументов стратегического планирования, в том числе:</w:t>
      </w:r>
    </w:p>
    <w:p w:rsidR="00E97E58" w:rsidRPr="00B27DFF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- прогноз социально-экономического развития Оренбургской области на среднесрочный период.</w:t>
      </w:r>
    </w:p>
    <w:p w:rsidR="00E97E58" w:rsidRPr="00B27DFF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Для реализации данной программы необходимо обеспечить решение сл</w:t>
      </w:r>
      <w:r w:rsidRPr="00B27DFF">
        <w:rPr>
          <w:rFonts w:ascii="Times New Roman" w:hAnsi="Times New Roman"/>
          <w:sz w:val="28"/>
        </w:rPr>
        <w:t>е</w:t>
      </w:r>
      <w:r w:rsidRPr="00B27DFF">
        <w:rPr>
          <w:rFonts w:ascii="Times New Roman" w:hAnsi="Times New Roman"/>
          <w:sz w:val="28"/>
        </w:rPr>
        <w:t>дующих задач:</w:t>
      </w:r>
    </w:p>
    <w:p w:rsidR="00E97E58" w:rsidRPr="00B27DFF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- совершенствование муниципальной службы;</w:t>
      </w:r>
    </w:p>
    <w:p w:rsidR="00E97E58" w:rsidRPr="00B27DFF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- создание условий для эффективного использования средств бюджета</w:t>
      </w:r>
      <w:r w:rsidR="009F0EA6">
        <w:rPr>
          <w:rFonts w:ascii="Times New Roman" w:hAnsi="Times New Roman"/>
          <w:sz w:val="28"/>
        </w:rPr>
        <w:t xml:space="preserve"> Володарского сельсовета</w:t>
      </w:r>
      <w:r w:rsidRPr="00B27DFF">
        <w:rPr>
          <w:rFonts w:ascii="Times New Roman" w:hAnsi="Times New Roman"/>
          <w:sz w:val="28"/>
        </w:rPr>
        <w:t>;</w:t>
      </w:r>
    </w:p>
    <w:p w:rsidR="00E97E58" w:rsidRPr="00761BA7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- обеспечение устойчивого развития дорожного хозяйства и благоустро</w:t>
      </w:r>
      <w:r w:rsidRPr="00B27DFF">
        <w:rPr>
          <w:rFonts w:ascii="Times New Roman" w:hAnsi="Times New Roman"/>
          <w:sz w:val="28"/>
        </w:rPr>
        <w:t>й</w:t>
      </w:r>
      <w:r w:rsidRPr="00B27DFF">
        <w:rPr>
          <w:rFonts w:ascii="Times New Roman" w:hAnsi="Times New Roman"/>
          <w:sz w:val="28"/>
        </w:rPr>
        <w:t>ства.</w:t>
      </w:r>
    </w:p>
    <w:p w:rsidR="00E97E58" w:rsidRPr="00B27DFF" w:rsidRDefault="00E97E58" w:rsidP="0020589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Перечень</w:t>
      </w:r>
      <w:r w:rsidRPr="00B27DFF">
        <w:rPr>
          <w:rFonts w:ascii="Times New Roman" w:hAnsi="Times New Roman"/>
          <w:b/>
          <w:bCs/>
          <w:sz w:val="28"/>
          <w:szCs w:val="28"/>
        </w:rPr>
        <w:t xml:space="preserve"> показателей (индикаторов) муниципальной программы </w:t>
      </w:r>
    </w:p>
    <w:p w:rsidR="00E97E58" w:rsidRPr="00B27DFF" w:rsidRDefault="00E97E58" w:rsidP="002058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7DFF">
        <w:rPr>
          <w:rFonts w:ascii="Times New Roman" w:hAnsi="Times New Roman"/>
          <w:sz w:val="28"/>
          <w:szCs w:val="28"/>
        </w:rPr>
        <w:t>Перечень целевых показателей (индикаторов) Про</w:t>
      </w:r>
      <w:r>
        <w:rPr>
          <w:rFonts w:ascii="Times New Roman" w:hAnsi="Times New Roman"/>
          <w:sz w:val="28"/>
          <w:szCs w:val="28"/>
        </w:rPr>
        <w:t>граммы приведен в приложении № 2</w:t>
      </w:r>
      <w:r w:rsidRPr="00B27DF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E97E58" w:rsidRPr="00B27DFF" w:rsidRDefault="00E97E58" w:rsidP="00205897">
      <w:pPr>
        <w:jc w:val="center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b/>
          <w:bCs/>
          <w:sz w:val="28"/>
        </w:rPr>
        <w:t>4</w:t>
      </w:r>
      <w:r>
        <w:rPr>
          <w:rFonts w:ascii="Times New Roman" w:hAnsi="Times New Roman"/>
          <w:b/>
          <w:bCs/>
          <w:sz w:val="28"/>
        </w:rPr>
        <w:t xml:space="preserve">. Перечень </w:t>
      </w:r>
      <w:r w:rsidRPr="00B27DFF">
        <w:rPr>
          <w:rFonts w:ascii="Times New Roman" w:hAnsi="Times New Roman"/>
          <w:b/>
          <w:bCs/>
          <w:sz w:val="28"/>
        </w:rPr>
        <w:t>основных мероприятий муниципальной программы</w:t>
      </w:r>
    </w:p>
    <w:p w:rsidR="00E97E58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Перечень подпрограмм и основных мероприятий муниципальной пр</w:t>
      </w:r>
      <w:r w:rsidRPr="00B27DFF">
        <w:rPr>
          <w:rFonts w:ascii="Times New Roman" w:hAnsi="Times New Roman"/>
          <w:sz w:val="28"/>
        </w:rPr>
        <w:t>о</w:t>
      </w:r>
      <w:r w:rsidRPr="00B27DFF">
        <w:rPr>
          <w:rFonts w:ascii="Times New Roman" w:hAnsi="Times New Roman"/>
          <w:sz w:val="28"/>
        </w:rPr>
        <w:t>граммы с указанием сроков реализации и ожидаемых результа</w:t>
      </w:r>
      <w:r>
        <w:rPr>
          <w:rFonts w:ascii="Times New Roman" w:hAnsi="Times New Roman"/>
          <w:sz w:val="28"/>
        </w:rPr>
        <w:t xml:space="preserve">тов представлен в приложении № 3 </w:t>
      </w:r>
      <w:r w:rsidRPr="00B27DFF">
        <w:rPr>
          <w:rFonts w:ascii="Times New Roman" w:hAnsi="Times New Roman"/>
          <w:sz w:val="28"/>
        </w:rPr>
        <w:t>к настоящей Программе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Благоустройство дворовых территорий многоквартирных домов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4.1 Минимальный перечень работ по благоустройству дворовых те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риторий многоквартирных домов.</w:t>
      </w:r>
    </w:p>
    <w:p w:rsidR="009F0EA6" w:rsidRDefault="009F0EA6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При формировании предложений по благоустройству дворовых террит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>рий, заинтересованные лица, собственники помещений в многоквартирных д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>мах, прежде всего вправе выбирать какие из видов работ, входящих в мин</w:t>
      </w:r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>мальный перечень, они хотели бы сделать: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ремонт дворовых проездов, подъездов;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- обеспечение освещения дворовых территорий;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установка скамеек, урн для мусора.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Указанный перечень является исчерпывающим и не может быть расширен.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Предложения граждан, по включению дворовых территорий в муниц</w:t>
      </w:r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>пальную программу, подготовленные в рамках минимального перечня работ, могут включать все или несколько видов работ, предусмотренных минимал</w:t>
      </w:r>
      <w:r>
        <w:rPr>
          <w:rFonts w:ascii="Times New Roman CYR" w:hAnsi="Times New Roman CYR" w:cs="Times New Roman CYR"/>
          <w:bCs/>
          <w:sz w:val="28"/>
          <w:szCs w:val="28"/>
        </w:rPr>
        <w:t>ь</w:t>
      </w:r>
      <w:r>
        <w:rPr>
          <w:rFonts w:ascii="Times New Roman CYR" w:hAnsi="Times New Roman CYR" w:cs="Times New Roman CYR"/>
          <w:bCs/>
          <w:sz w:val="28"/>
          <w:szCs w:val="28"/>
        </w:rPr>
        <w:t>ным перечнем работы.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4.2 Дополнительный перечень работ по благоустройству дворовых территорий многоквартирных домов.</w:t>
      </w:r>
    </w:p>
    <w:p w:rsidR="009F0EA6" w:rsidRDefault="009F0EA6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Дополнительный перечень работ по благоустройству дворовых территорий многоквартирных домов включает в себя: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оборудование детских площадок;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оборудование спортивных площадок;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оборудование автомобильных парковок;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озеленение территорий.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Дополнительный перечень работ по благоустройству является открытым и может быть дополнен  иными видами работ. </w:t>
      </w:r>
    </w:p>
    <w:p w:rsidR="00E97E58" w:rsidRDefault="00E97E58" w:rsidP="00162D0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участия (финансовое и (или) трудовое) и доля участия заинтерес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ванных лиц не устанавливается, так как виды работ из дополнительного пере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ня работ по благоустройству дворовых территорий не будут реализовываться в муниципальной программе «Формирование комфортной городской среды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9F0EA6">
        <w:rPr>
          <w:rFonts w:ascii="Times New Roman" w:hAnsi="Times New Roman"/>
          <w:sz w:val="28"/>
          <w:szCs w:val="28"/>
        </w:rPr>
        <w:t>Володарский сельсовет</w:t>
      </w:r>
      <w:r>
        <w:rPr>
          <w:rFonts w:ascii="Times New Roman" w:hAnsi="Times New Roman"/>
          <w:sz w:val="28"/>
          <w:szCs w:val="28"/>
        </w:rPr>
        <w:t xml:space="preserve"> на 2018-2022г»</w:t>
      </w:r>
    </w:p>
    <w:p w:rsidR="00E97E58" w:rsidRDefault="00E97E58" w:rsidP="00B46C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7E58" w:rsidRDefault="00E97E58" w:rsidP="00B46C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4.3. Благоустройство мест массового отдыха</w:t>
      </w:r>
    </w:p>
    <w:p w:rsidR="009F0EA6" w:rsidRDefault="009F0EA6" w:rsidP="00B46C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В качестве возможных проектов благоустройства общественных террит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рий могут быть предложены для обсуждения и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благоустройства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следующие в</w:t>
      </w:r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>ды проектов и территорий: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благоустройство парков, скверов, бульваров;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устройство освещения улицы, парка, сквера, бульвара;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благоустройство места для купания (пляжа);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устройство или реконструкция детской площадки;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благоустройство территории возле общественного здания (как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правило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Дом культуры или библиотека);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благоустройство территории вокруг памятника;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обустройство родников;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очистка водоемов;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благоустройство пустырей;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благоустройство городских площадей (как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правило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центральных);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благоустройство или организация муниципальных рынков;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иные объекты.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7E58" w:rsidRDefault="00E97E58" w:rsidP="00B4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4.4. Доступная среда для инвалидов и маломобильных групп населения</w:t>
      </w:r>
    </w:p>
    <w:p w:rsidR="009F0EA6" w:rsidRDefault="009F0EA6" w:rsidP="00B4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7E58" w:rsidRDefault="00E97E58" w:rsidP="0016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и общественных территорий для инвалидов и других маломобильных групп населения.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Основные принципы при проведении работ по благоустройству террит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>рии с учетом потребностей инвалидов и маломобильных групп населения: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отсутствие барьеров для передвижения маломобильных групп граждан за счет устройства пандусов;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правильно спроектированные съезды с тротуаров;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парковочные места для инвалидов.</w:t>
      </w:r>
    </w:p>
    <w:p w:rsidR="00E97E58" w:rsidRDefault="00E97E58" w:rsidP="00B46C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97E58" w:rsidRPr="00B46CE6" w:rsidRDefault="00E97E58" w:rsidP="00B46C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4.5. </w:t>
      </w:r>
      <w:r w:rsidRPr="00B46CE6">
        <w:rPr>
          <w:rFonts w:ascii="Times New Roman" w:hAnsi="Times New Roman"/>
          <w:b/>
          <w:sz w:val="28"/>
          <w:szCs w:val="28"/>
        </w:rPr>
        <w:t>Мероприятия по благоустройству объектов недвижимого имущества и земельных участков, находящихся в собственности (пользовании) юрид</w:t>
      </w:r>
      <w:r w:rsidRPr="00B46CE6">
        <w:rPr>
          <w:rFonts w:ascii="Times New Roman" w:hAnsi="Times New Roman"/>
          <w:b/>
          <w:sz w:val="28"/>
          <w:szCs w:val="28"/>
        </w:rPr>
        <w:t>и</w:t>
      </w:r>
      <w:r w:rsidRPr="00B46CE6">
        <w:rPr>
          <w:rFonts w:ascii="Times New Roman" w:hAnsi="Times New Roman"/>
          <w:b/>
          <w:sz w:val="28"/>
          <w:szCs w:val="28"/>
        </w:rPr>
        <w:t>ческих лиц и индивидуальных предпринимателей</w:t>
      </w:r>
    </w:p>
    <w:p w:rsidR="00E97E58" w:rsidRPr="00B46CE6" w:rsidRDefault="00E97E58" w:rsidP="00B46CE6">
      <w:pPr>
        <w:jc w:val="both"/>
        <w:rPr>
          <w:rFonts w:ascii="Times New Roman" w:hAnsi="Times New Roman"/>
          <w:sz w:val="28"/>
          <w:szCs w:val="28"/>
        </w:rPr>
      </w:pPr>
      <w:r w:rsidRPr="00B46CE6">
        <w:rPr>
          <w:rFonts w:ascii="Times New Roman" w:hAnsi="Times New Roman"/>
          <w:sz w:val="28"/>
          <w:szCs w:val="28"/>
        </w:rPr>
        <w:t xml:space="preserve">        Адресный перечень объектов недвижимого имущества (включая объекты незавершенного строительства) и земельных участков, находящихся в со</w:t>
      </w:r>
      <w:r w:rsidRPr="00B46CE6">
        <w:rPr>
          <w:rFonts w:ascii="Times New Roman" w:hAnsi="Times New Roman"/>
          <w:sz w:val="28"/>
          <w:szCs w:val="28"/>
        </w:rPr>
        <w:t>б</w:t>
      </w:r>
      <w:r w:rsidRPr="00B46CE6">
        <w:rPr>
          <w:rFonts w:ascii="Times New Roman" w:hAnsi="Times New Roman"/>
          <w:sz w:val="28"/>
          <w:szCs w:val="28"/>
        </w:rPr>
        <w:t>ственности (пользовании) юридических лиц и индивидуальных предприним</w:t>
      </w:r>
      <w:r w:rsidRPr="00B46CE6">
        <w:rPr>
          <w:rFonts w:ascii="Times New Roman" w:hAnsi="Times New Roman"/>
          <w:sz w:val="28"/>
          <w:szCs w:val="28"/>
        </w:rPr>
        <w:t>а</w:t>
      </w:r>
      <w:r w:rsidRPr="00B46CE6">
        <w:rPr>
          <w:rFonts w:ascii="Times New Roman" w:hAnsi="Times New Roman"/>
          <w:sz w:val="28"/>
          <w:szCs w:val="28"/>
        </w:rPr>
        <w:t xml:space="preserve">телей, которые </w:t>
      </w:r>
      <w:proofErr w:type="gramStart"/>
      <w:r w:rsidRPr="00B46CE6">
        <w:rPr>
          <w:rFonts w:ascii="Times New Roman" w:hAnsi="Times New Roman"/>
          <w:sz w:val="28"/>
          <w:szCs w:val="28"/>
        </w:rPr>
        <w:t>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представлен</w:t>
      </w:r>
      <w:proofErr w:type="gramEnd"/>
      <w:r w:rsidRPr="00B46CE6">
        <w:rPr>
          <w:rFonts w:ascii="Times New Roman" w:hAnsi="Times New Roman"/>
          <w:sz w:val="28"/>
          <w:szCs w:val="28"/>
        </w:rPr>
        <w:t xml:space="preserve"> в приложении № 6 к Программе. </w:t>
      </w:r>
    </w:p>
    <w:p w:rsidR="00E97E58" w:rsidRPr="00B46CE6" w:rsidRDefault="00E97E58" w:rsidP="00B46C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4.6. </w:t>
      </w:r>
      <w:r w:rsidRPr="00B46CE6">
        <w:rPr>
          <w:rFonts w:ascii="Times New Roman" w:hAnsi="Times New Roman"/>
          <w:b/>
          <w:sz w:val="28"/>
          <w:szCs w:val="28"/>
        </w:rPr>
        <w:t>Мероприятия по инвентаризации уровня благоустройства индивид</w:t>
      </w:r>
      <w:r w:rsidRPr="00B46CE6">
        <w:rPr>
          <w:rFonts w:ascii="Times New Roman" w:hAnsi="Times New Roman"/>
          <w:b/>
          <w:sz w:val="28"/>
          <w:szCs w:val="28"/>
        </w:rPr>
        <w:t>у</w:t>
      </w:r>
      <w:r w:rsidRPr="00B46CE6">
        <w:rPr>
          <w:rFonts w:ascii="Times New Roman" w:hAnsi="Times New Roman"/>
          <w:b/>
          <w:sz w:val="28"/>
          <w:szCs w:val="28"/>
        </w:rPr>
        <w:t>альных жилых домов и земельных участков, предоставленных для их ра</w:t>
      </w:r>
      <w:r w:rsidRPr="00B46CE6">
        <w:rPr>
          <w:rFonts w:ascii="Times New Roman" w:hAnsi="Times New Roman"/>
          <w:b/>
          <w:sz w:val="28"/>
          <w:szCs w:val="28"/>
        </w:rPr>
        <w:t>з</w:t>
      </w:r>
      <w:r w:rsidRPr="00B46CE6">
        <w:rPr>
          <w:rFonts w:ascii="Times New Roman" w:hAnsi="Times New Roman"/>
          <w:b/>
          <w:sz w:val="28"/>
          <w:szCs w:val="28"/>
        </w:rPr>
        <w:t>мещения</w:t>
      </w:r>
    </w:p>
    <w:p w:rsidR="00E97E58" w:rsidRDefault="00E97E58" w:rsidP="00B46CE6">
      <w:pPr>
        <w:jc w:val="both"/>
        <w:rPr>
          <w:rFonts w:ascii="Times New Roman" w:hAnsi="Times New Roman"/>
          <w:sz w:val="28"/>
          <w:szCs w:val="28"/>
        </w:rPr>
      </w:pPr>
      <w:r w:rsidRPr="00B46CE6">
        <w:rPr>
          <w:rFonts w:ascii="Times New Roman" w:hAnsi="Times New Roman"/>
          <w:sz w:val="28"/>
          <w:szCs w:val="28"/>
        </w:rPr>
        <w:t xml:space="preserve">     Провести инвентаризацию индивидуальных жилых домов и земельных участков для оценки уровня их благоустройства. Заключение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</w:t>
      </w:r>
      <w:r w:rsidRPr="00B46CE6">
        <w:rPr>
          <w:rFonts w:ascii="Times New Roman" w:hAnsi="Times New Roman"/>
          <w:sz w:val="28"/>
          <w:szCs w:val="28"/>
        </w:rPr>
        <w:t>о</w:t>
      </w:r>
      <w:r w:rsidRPr="00B46CE6">
        <w:rPr>
          <w:rFonts w:ascii="Times New Roman" w:hAnsi="Times New Roman"/>
          <w:sz w:val="28"/>
          <w:szCs w:val="28"/>
        </w:rPr>
        <w:t>устройстве не позднее 2020 года в соответствии с требованиями утвержденных в муниципальном образовании правил благоустройства.</w:t>
      </w:r>
    </w:p>
    <w:p w:rsidR="00E97E58" w:rsidRPr="000D2FE9" w:rsidRDefault="00E97E58" w:rsidP="000D2F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4.7. </w:t>
      </w:r>
      <w:r w:rsidRPr="000D2FE9">
        <w:rPr>
          <w:rFonts w:ascii="Times New Roman" w:hAnsi="Times New Roman"/>
          <w:b/>
          <w:sz w:val="28"/>
          <w:szCs w:val="28"/>
        </w:rPr>
        <w:t>Мероприятия по вовлечению граждан, организаций, студентов  в пр</w:t>
      </w:r>
      <w:r w:rsidRPr="000D2FE9">
        <w:rPr>
          <w:rFonts w:ascii="Times New Roman" w:hAnsi="Times New Roman"/>
          <w:b/>
          <w:sz w:val="28"/>
          <w:szCs w:val="28"/>
        </w:rPr>
        <w:t>о</w:t>
      </w:r>
      <w:r w:rsidRPr="000D2FE9">
        <w:rPr>
          <w:rFonts w:ascii="Times New Roman" w:hAnsi="Times New Roman"/>
          <w:b/>
          <w:sz w:val="28"/>
          <w:szCs w:val="28"/>
        </w:rPr>
        <w:t>цесс обсуждения проекта муниципальной программы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      Участие граждан, организаций</w:t>
      </w:r>
      <w:r>
        <w:rPr>
          <w:rFonts w:ascii="Times New Roman" w:hAnsi="Times New Roman"/>
          <w:sz w:val="28"/>
          <w:szCs w:val="28"/>
        </w:rPr>
        <w:t>, студентов</w:t>
      </w:r>
      <w:r w:rsidRPr="000D2FE9">
        <w:rPr>
          <w:rFonts w:ascii="Times New Roman" w:hAnsi="Times New Roman"/>
          <w:sz w:val="28"/>
          <w:szCs w:val="28"/>
        </w:rPr>
        <w:t xml:space="preserve"> в процессе обсуждения проекта Программы, отбора дворовых территорий, муниципальных территорий общего пользования для включения в Программу обеспечивается в соответствии с утвержденными Администрацией порядками в следующих формах: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lastRenderedPageBreak/>
        <w:t xml:space="preserve">        - совместное определение целей и задач по развитию дворовых и общ</w:t>
      </w:r>
      <w:r w:rsidRPr="000D2FE9">
        <w:rPr>
          <w:rFonts w:ascii="Times New Roman" w:hAnsi="Times New Roman"/>
          <w:sz w:val="28"/>
          <w:szCs w:val="28"/>
        </w:rPr>
        <w:t>е</w:t>
      </w:r>
      <w:r w:rsidRPr="000D2FE9">
        <w:rPr>
          <w:rFonts w:ascii="Times New Roman" w:hAnsi="Times New Roman"/>
          <w:sz w:val="28"/>
          <w:szCs w:val="28"/>
        </w:rPr>
        <w:t>ственных территорий, инвентаризация проблем и потенциалов указанных те</w:t>
      </w:r>
      <w:r w:rsidRPr="000D2FE9">
        <w:rPr>
          <w:rFonts w:ascii="Times New Roman" w:hAnsi="Times New Roman"/>
          <w:sz w:val="28"/>
          <w:szCs w:val="28"/>
        </w:rPr>
        <w:t>р</w:t>
      </w:r>
      <w:r w:rsidRPr="000D2FE9">
        <w:rPr>
          <w:rFonts w:ascii="Times New Roman" w:hAnsi="Times New Roman"/>
          <w:sz w:val="28"/>
          <w:szCs w:val="28"/>
        </w:rPr>
        <w:t>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 - организация широкого общественного участия в выборе общ</w:t>
      </w:r>
      <w:r w:rsidRPr="000D2FE9">
        <w:rPr>
          <w:rFonts w:ascii="Times New Roman" w:hAnsi="Times New Roman"/>
          <w:sz w:val="28"/>
          <w:szCs w:val="28"/>
        </w:rPr>
        <w:t>е</w:t>
      </w:r>
      <w:r w:rsidRPr="000D2FE9">
        <w:rPr>
          <w:rFonts w:ascii="Times New Roman" w:hAnsi="Times New Roman"/>
          <w:sz w:val="28"/>
          <w:szCs w:val="28"/>
        </w:rPr>
        <w:t xml:space="preserve">ственных территорий, приоритетных для благоустройства; 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  - обсуждение и выбор типа оборудования, некапитальных объектов, малых архитектурных форм, включая определение их функционального назначения соответствующих габаритов, стилевого решения, материалов, типов покрытий, озеленения, освещения и осветительного оборудования дворовой и обществе</w:t>
      </w:r>
      <w:r w:rsidRPr="000D2FE9">
        <w:rPr>
          <w:rFonts w:ascii="Times New Roman" w:hAnsi="Times New Roman"/>
          <w:sz w:val="28"/>
          <w:szCs w:val="28"/>
        </w:rPr>
        <w:t>н</w:t>
      </w:r>
      <w:r w:rsidRPr="000D2FE9">
        <w:rPr>
          <w:rFonts w:ascii="Times New Roman" w:hAnsi="Times New Roman"/>
          <w:sz w:val="28"/>
          <w:szCs w:val="28"/>
        </w:rPr>
        <w:t xml:space="preserve">ной территории; 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 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 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 - осуществление общественного (контроля собственников помещений в мн</w:t>
      </w:r>
      <w:r w:rsidRPr="000D2FE9">
        <w:rPr>
          <w:rFonts w:ascii="Times New Roman" w:hAnsi="Times New Roman"/>
          <w:sz w:val="28"/>
          <w:szCs w:val="28"/>
        </w:rPr>
        <w:t>о</w:t>
      </w:r>
      <w:r w:rsidRPr="000D2FE9">
        <w:rPr>
          <w:rFonts w:ascii="Times New Roman" w:hAnsi="Times New Roman"/>
          <w:sz w:val="28"/>
          <w:szCs w:val="28"/>
        </w:rPr>
        <w:t xml:space="preserve">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 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       При реализации проектов по благоустройству дворовых и общественных территорий, обеспечивается информирование граждан, организаций, студентов о планирующихся изменениях и возможности участия в этом процессе путем: 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 - создания единого информационного интернет - ресурса (сайта или прил</w:t>
      </w:r>
      <w:r w:rsidRPr="000D2FE9">
        <w:rPr>
          <w:rFonts w:ascii="Times New Roman" w:hAnsi="Times New Roman"/>
          <w:sz w:val="28"/>
          <w:szCs w:val="28"/>
        </w:rPr>
        <w:t>о</w:t>
      </w:r>
      <w:r w:rsidRPr="000D2FE9">
        <w:rPr>
          <w:rFonts w:ascii="Times New Roman" w:hAnsi="Times New Roman"/>
          <w:sz w:val="28"/>
          <w:szCs w:val="28"/>
        </w:rPr>
        <w:t>жения) который будет решать задачи по сбору информации, обеспечению уч</w:t>
      </w:r>
      <w:r w:rsidRPr="000D2FE9">
        <w:rPr>
          <w:rFonts w:ascii="Times New Roman" w:hAnsi="Times New Roman"/>
          <w:sz w:val="28"/>
          <w:szCs w:val="28"/>
        </w:rPr>
        <w:t>а</w:t>
      </w:r>
      <w:r w:rsidRPr="000D2FE9">
        <w:rPr>
          <w:rFonts w:ascii="Times New Roman" w:hAnsi="Times New Roman"/>
          <w:sz w:val="28"/>
          <w:szCs w:val="28"/>
        </w:rPr>
        <w:t>стия и регулярному информированию о ходе проекта, с публикацией фото, в</w:t>
      </w:r>
      <w:r w:rsidRPr="000D2FE9">
        <w:rPr>
          <w:rFonts w:ascii="Times New Roman" w:hAnsi="Times New Roman"/>
          <w:sz w:val="28"/>
          <w:szCs w:val="28"/>
        </w:rPr>
        <w:t>и</w:t>
      </w:r>
      <w:r w:rsidRPr="000D2FE9">
        <w:rPr>
          <w:rFonts w:ascii="Times New Roman" w:hAnsi="Times New Roman"/>
          <w:sz w:val="28"/>
          <w:szCs w:val="28"/>
        </w:rPr>
        <w:t xml:space="preserve">део и текстовых отчетов по итогам проведения общественных обсуждений; 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- работы с местными СМИ, охватывающими широкий круг людей разных возрастных групп и потенциальные аудитории проекта;</w:t>
      </w:r>
    </w:p>
    <w:p w:rsidR="00E97E58" w:rsidRPr="00B46CE6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0D2FE9">
        <w:rPr>
          <w:rFonts w:ascii="Times New Roman" w:hAnsi="Times New Roman"/>
          <w:sz w:val="28"/>
          <w:szCs w:val="28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объекте, в местах притяж</w:t>
      </w:r>
      <w:r w:rsidRPr="000D2FE9">
        <w:rPr>
          <w:rFonts w:ascii="Times New Roman" w:hAnsi="Times New Roman"/>
          <w:sz w:val="28"/>
          <w:szCs w:val="28"/>
        </w:rPr>
        <w:t>е</w:t>
      </w:r>
      <w:r w:rsidRPr="000D2FE9">
        <w:rPr>
          <w:rFonts w:ascii="Times New Roman" w:hAnsi="Times New Roman"/>
          <w:sz w:val="28"/>
          <w:szCs w:val="28"/>
        </w:rPr>
        <w:t>ния и скопления людей (общественные и торгово-развлекательные центры, зн</w:t>
      </w:r>
      <w:r w:rsidRPr="000D2FE9">
        <w:rPr>
          <w:rFonts w:ascii="Times New Roman" w:hAnsi="Times New Roman"/>
          <w:sz w:val="28"/>
          <w:szCs w:val="28"/>
        </w:rPr>
        <w:t>а</w:t>
      </w:r>
      <w:r w:rsidRPr="000D2FE9">
        <w:rPr>
          <w:rFonts w:ascii="Times New Roman" w:hAnsi="Times New Roman"/>
          <w:sz w:val="28"/>
          <w:szCs w:val="28"/>
        </w:rPr>
        <w:t>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ДК, библиотеки, спортивные</w:t>
      </w:r>
      <w:proofErr w:type="gramEnd"/>
      <w:r w:rsidRPr="000D2F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FE9">
        <w:rPr>
          <w:rFonts w:ascii="Times New Roman" w:hAnsi="Times New Roman"/>
          <w:sz w:val="28"/>
          <w:szCs w:val="28"/>
        </w:rPr>
        <w:t>центры), на площадке пров</w:t>
      </w:r>
      <w:r w:rsidRPr="000D2FE9">
        <w:rPr>
          <w:rFonts w:ascii="Times New Roman" w:hAnsi="Times New Roman"/>
          <w:sz w:val="28"/>
          <w:szCs w:val="28"/>
        </w:rPr>
        <w:t>е</w:t>
      </w:r>
      <w:r w:rsidRPr="000D2FE9">
        <w:rPr>
          <w:rFonts w:ascii="Times New Roman" w:hAnsi="Times New Roman"/>
          <w:sz w:val="28"/>
          <w:szCs w:val="28"/>
        </w:rPr>
        <w:lastRenderedPageBreak/>
        <w:t>дения общественных обсуждений (в зоне входной группы, на специальных и</w:t>
      </w:r>
      <w:r w:rsidRPr="000D2FE9">
        <w:rPr>
          <w:rFonts w:ascii="Times New Roman" w:hAnsi="Times New Roman"/>
          <w:sz w:val="28"/>
          <w:szCs w:val="28"/>
        </w:rPr>
        <w:t>н</w:t>
      </w:r>
      <w:r w:rsidRPr="000D2FE9">
        <w:rPr>
          <w:rFonts w:ascii="Times New Roman" w:hAnsi="Times New Roman"/>
          <w:sz w:val="28"/>
          <w:szCs w:val="28"/>
        </w:rPr>
        <w:t xml:space="preserve">формационных стендах). </w:t>
      </w:r>
      <w:proofErr w:type="gramEnd"/>
    </w:p>
    <w:p w:rsidR="00E97E58" w:rsidRPr="00167674" w:rsidRDefault="00E97E58" w:rsidP="0001168D">
      <w:pPr>
        <w:jc w:val="center"/>
        <w:rPr>
          <w:rFonts w:ascii="Times New Roman" w:hAnsi="Times New Roman"/>
          <w:b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t>5. Условия о форме и доле участия собственников помещений в МКД, со</w:t>
      </w:r>
      <w:r w:rsidRPr="00167674">
        <w:rPr>
          <w:rFonts w:ascii="Times New Roman" w:hAnsi="Times New Roman"/>
          <w:b/>
          <w:sz w:val="28"/>
          <w:szCs w:val="28"/>
        </w:rPr>
        <w:t>б</w:t>
      </w:r>
      <w:r w:rsidRPr="00167674">
        <w:rPr>
          <w:rFonts w:ascii="Times New Roman" w:hAnsi="Times New Roman"/>
          <w:b/>
          <w:sz w:val="28"/>
          <w:szCs w:val="28"/>
        </w:rPr>
        <w:t>ственников иных зданий и сооружений, расположенных в границах двор</w:t>
      </w:r>
      <w:r w:rsidRPr="00167674">
        <w:rPr>
          <w:rFonts w:ascii="Times New Roman" w:hAnsi="Times New Roman"/>
          <w:b/>
          <w:sz w:val="28"/>
          <w:szCs w:val="28"/>
        </w:rPr>
        <w:t>о</w:t>
      </w:r>
      <w:r w:rsidRPr="00167674">
        <w:rPr>
          <w:rFonts w:ascii="Times New Roman" w:hAnsi="Times New Roman"/>
          <w:b/>
          <w:sz w:val="28"/>
          <w:szCs w:val="28"/>
        </w:rPr>
        <w:t>вой территории МКД, подлежащей благоустройству, в реализации Пр</w:t>
      </w:r>
      <w:r w:rsidRPr="00167674">
        <w:rPr>
          <w:rFonts w:ascii="Times New Roman" w:hAnsi="Times New Roman"/>
          <w:b/>
          <w:sz w:val="28"/>
          <w:szCs w:val="28"/>
        </w:rPr>
        <w:t>о</w:t>
      </w:r>
      <w:r w:rsidRPr="00167674">
        <w:rPr>
          <w:rFonts w:ascii="Times New Roman" w:hAnsi="Times New Roman"/>
          <w:b/>
          <w:sz w:val="28"/>
          <w:szCs w:val="28"/>
        </w:rPr>
        <w:t>граммы и порядок аккумулирования и расходования средств, направля</w:t>
      </w:r>
      <w:r w:rsidRPr="00167674">
        <w:rPr>
          <w:rFonts w:ascii="Times New Roman" w:hAnsi="Times New Roman"/>
          <w:b/>
          <w:sz w:val="28"/>
          <w:szCs w:val="28"/>
        </w:rPr>
        <w:t>е</w:t>
      </w:r>
      <w:r w:rsidRPr="00167674">
        <w:rPr>
          <w:rFonts w:ascii="Times New Roman" w:hAnsi="Times New Roman"/>
          <w:b/>
          <w:sz w:val="28"/>
          <w:szCs w:val="28"/>
        </w:rPr>
        <w:t>мых на выполнение минимального и дополнительного перечня работ</w:t>
      </w:r>
    </w:p>
    <w:p w:rsidR="00E97E58" w:rsidRPr="00167674" w:rsidRDefault="00E97E58" w:rsidP="00167674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7674">
        <w:rPr>
          <w:rFonts w:ascii="Times New Roman" w:hAnsi="Times New Roman"/>
          <w:sz w:val="28"/>
          <w:szCs w:val="28"/>
        </w:rPr>
        <w:t>Настоящий Порядок устанавливает условия о форме участия собственн</w:t>
      </w:r>
      <w:r w:rsidRPr="00167674">
        <w:rPr>
          <w:rFonts w:ascii="Times New Roman" w:hAnsi="Times New Roman"/>
          <w:sz w:val="28"/>
          <w:szCs w:val="28"/>
        </w:rPr>
        <w:t>и</w:t>
      </w:r>
      <w:r w:rsidRPr="00167674">
        <w:rPr>
          <w:rFonts w:ascii="Times New Roman" w:hAnsi="Times New Roman"/>
          <w:sz w:val="28"/>
          <w:szCs w:val="28"/>
        </w:rPr>
        <w:t>ков помещений в МКД, собственников иных зданий и сооружений, распол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женных в границах дворовой территории МКД, подлежащей благоустройству (далее – заинтересованные лица), в реализации мероприятий по благоустро</w:t>
      </w:r>
      <w:r w:rsidRPr="00167674">
        <w:rPr>
          <w:rFonts w:ascii="Times New Roman" w:hAnsi="Times New Roman"/>
          <w:sz w:val="28"/>
          <w:szCs w:val="28"/>
        </w:rPr>
        <w:t>й</w:t>
      </w:r>
      <w:r w:rsidRPr="00167674">
        <w:rPr>
          <w:rFonts w:ascii="Times New Roman" w:hAnsi="Times New Roman"/>
          <w:sz w:val="28"/>
          <w:szCs w:val="28"/>
        </w:rPr>
        <w:t>ству дворовой территории МКД в рамках минимального и дополнительного п</w:t>
      </w:r>
      <w:r w:rsidRPr="00167674">
        <w:rPr>
          <w:rFonts w:ascii="Times New Roman" w:hAnsi="Times New Roman"/>
          <w:sz w:val="28"/>
          <w:szCs w:val="28"/>
        </w:rPr>
        <w:t>е</w:t>
      </w:r>
      <w:r w:rsidRPr="00167674">
        <w:rPr>
          <w:rFonts w:ascii="Times New Roman" w:hAnsi="Times New Roman"/>
          <w:sz w:val="28"/>
          <w:szCs w:val="28"/>
        </w:rPr>
        <w:t xml:space="preserve">речней работ по благоустройству, в том числе о форме и доле такого участия. </w:t>
      </w:r>
      <w:proofErr w:type="gramEnd"/>
    </w:p>
    <w:p w:rsidR="00E97E58" w:rsidRPr="00167674" w:rsidRDefault="00E97E58" w:rsidP="00167674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Заинтересованные лица вправе принять участие в реализации меропри</w:t>
      </w:r>
      <w:r w:rsidRPr="00167674">
        <w:rPr>
          <w:rFonts w:ascii="Times New Roman" w:hAnsi="Times New Roman"/>
          <w:sz w:val="28"/>
          <w:szCs w:val="28"/>
        </w:rPr>
        <w:t>я</w:t>
      </w:r>
      <w:r w:rsidRPr="00167674">
        <w:rPr>
          <w:rFonts w:ascii="Times New Roman" w:hAnsi="Times New Roman"/>
          <w:sz w:val="28"/>
          <w:szCs w:val="28"/>
        </w:rPr>
        <w:t>тий по благоустройству дворовой территории МКД, предусмотренных Пр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граммой, доли такого участия. В реализации мероприятий по благоустройству дворовой территории МКД в рамках минимального и дополнительного пере</w:t>
      </w:r>
      <w:r w:rsidRPr="00167674">
        <w:rPr>
          <w:rFonts w:ascii="Times New Roman" w:hAnsi="Times New Roman"/>
          <w:sz w:val="28"/>
          <w:szCs w:val="28"/>
        </w:rPr>
        <w:t>ч</w:t>
      </w:r>
      <w:r w:rsidRPr="00167674">
        <w:rPr>
          <w:rFonts w:ascii="Times New Roman" w:hAnsi="Times New Roman"/>
          <w:sz w:val="28"/>
          <w:szCs w:val="28"/>
        </w:rPr>
        <w:t>ней работ по благоустройству предусмотрена финансовая и трудовая форма участия заинтересованных лиц. В частности, этом может быть выполнение н</w:t>
      </w:r>
      <w:r w:rsidRPr="00167674">
        <w:rPr>
          <w:rFonts w:ascii="Times New Roman" w:hAnsi="Times New Roman"/>
          <w:sz w:val="28"/>
          <w:szCs w:val="28"/>
        </w:rPr>
        <w:t>е</w:t>
      </w:r>
      <w:r w:rsidRPr="00167674">
        <w:rPr>
          <w:rFonts w:ascii="Times New Roman" w:hAnsi="Times New Roman"/>
          <w:sz w:val="28"/>
          <w:szCs w:val="28"/>
        </w:rPr>
        <w:t xml:space="preserve">оплачиваемых работ, не требующих специальной квалификации. </w:t>
      </w:r>
      <w:proofErr w:type="gramStart"/>
      <w:r w:rsidRPr="00167674">
        <w:rPr>
          <w:rFonts w:ascii="Times New Roman" w:hAnsi="Times New Roman"/>
          <w:sz w:val="28"/>
          <w:szCs w:val="28"/>
        </w:rPr>
        <w:t>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рудования, озеленение территории).</w:t>
      </w:r>
      <w:proofErr w:type="gramEnd"/>
      <w:r w:rsidRPr="00167674">
        <w:rPr>
          <w:rFonts w:ascii="Times New Roman" w:hAnsi="Times New Roman"/>
          <w:sz w:val="28"/>
          <w:szCs w:val="28"/>
        </w:rPr>
        <w:t xml:space="preserve"> Нормативная стоимость (единичные ра</w:t>
      </w:r>
      <w:r w:rsidRPr="00167674">
        <w:rPr>
          <w:rFonts w:ascii="Times New Roman" w:hAnsi="Times New Roman"/>
          <w:sz w:val="28"/>
          <w:szCs w:val="28"/>
        </w:rPr>
        <w:t>с</w:t>
      </w:r>
      <w:r w:rsidRPr="00167674">
        <w:rPr>
          <w:rFonts w:ascii="Times New Roman" w:hAnsi="Times New Roman"/>
          <w:sz w:val="28"/>
          <w:szCs w:val="28"/>
        </w:rPr>
        <w:t>ценки) работ по благоустройству дворовых территорий, входящих в состав м</w:t>
      </w:r>
      <w:r w:rsidRPr="00167674">
        <w:rPr>
          <w:rFonts w:ascii="Times New Roman" w:hAnsi="Times New Roman"/>
          <w:sz w:val="28"/>
          <w:szCs w:val="28"/>
        </w:rPr>
        <w:t>и</w:t>
      </w:r>
      <w:r w:rsidRPr="00167674">
        <w:rPr>
          <w:rFonts w:ascii="Times New Roman" w:hAnsi="Times New Roman"/>
          <w:sz w:val="28"/>
          <w:szCs w:val="28"/>
        </w:rPr>
        <w:t>нимального перечня работ, должна быть рассчитана в соответствии с действ</w:t>
      </w:r>
      <w:r w:rsidRPr="00167674">
        <w:rPr>
          <w:rFonts w:ascii="Times New Roman" w:hAnsi="Times New Roman"/>
          <w:sz w:val="28"/>
          <w:szCs w:val="28"/>
        </w:rPr>
        <w:t>у</w:t>
      </w:r>
      <w:r w:rsidRPr="00167674">
        <w:rPr>
          <w:rFonts w:ascii="Times New Roman" w:hAnsi="Times New Roman"/>
          <w:sz w:val="28"/>
          <w:szCs w:val="28"/>
        </w:rPr>
        <w:t>ющими техническими регламентами. Указанные расценки могут быть рассч</w:t>
      </w:r>
      <w:r w:rsidRPr="00167674">
        <w:rPr>
          <w:rFonts w:ascii="Times New Roman" w:hAnsi="Times New Roman"/>
          <w:sz w:val="28"/>
          <w:szCs w:val="28"/>
        </w:rPr>
        <w:t>и</w:t>
      </w:r>
      <w:r w:rsidRPr="00167674">
        <w:rPr>
          <w:rFonts w:ascii="Times New Roman" w:hAnsi="Times New Roman"/>
          <w:sz w:val="28"/>
          <w:szCs w:val="28"/>
        </w:rPr>
        <w:t>таны муниципальным образованием самостоятельно или с привлечением сп</w:t>
      </w:r>
      <w:r w:rsidRPr="00167674">
        <w:rPr>
          <w:rFonts w:ascii="Times New Roman" w:hAnsi="Times New Roman"/>
          <w:sz w:val="28"/>
          <w:szCs w:val="28"/>
        </w:rPr>
        <w:t>е</w:t>
      </w:r>
      <w:r w:rsidRPr="00167674">
        <w:rPr>
          <w:rFonts w:ascii="Times New Roman" w:hAnsi="Times New Roman"/>
          <w:sz w:val="28"/>
          <w:szCs w:val="28"/>
        </w:rPr>
        <w:t xml:space="preserve">циализированных организаций. </w:t>
      </w:r>
    </w:p>
    <w:p w:rsidR="00E97E58" w:rsidRPr="00167674" w:rsidRDefault="00E97E58" w:rsidP="00167674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 Минимальная доля финансового и трудового участия заинтересованных</w:t>
      </w:r>
      <w:r>
        <w:rPr>
          <w:rFonts w:ascii="Times New Roman" w:hAnsi="Times New Roman"/>
          <w:sz w:val="28"/>
          <w:szCs w:val="28"/>
        </w:rPr>
        <w:t xml:space="preserve"> лиц устанавливается в размере 10</w:t>
      </w:r>
      <w:r w:rsidRPr="00167674">
        <w:rPr>
          <w:rFonts w:ascii="Times New Roman" w:hAnsi="Times New Roman"/>
          <w:sz w:val="28"/>
          <w:szCs w:val="28"/>
        </w:rPr>
        <w:t xml:space="preserve"> % в рамках минимального </w:t>
      </w:r>
      <w:proofErr w:type="gramStart"/>
      <w:r w:rsidRPr="00167674">
        <w:rPr>
          <w:rFonts w:ascii="Times New Roman" w:hAnsi="Times New Roman"/>
          <w:sz w:val="28"/>
          <w:szCs w:val="28"/>
        </w:rPr>
        <w:t>и(</w:t>
      </w:r>
      <w:proofErr w:type="gramEnd"/>
      <w:r w:rsidRPr="00167674">
        <w:rPr>
          <w:rFonts w:ascii="Times New Roman" w:hAnsi="Times New Roman"/>
          <w:sz w:val="28"/>
          <w:szCs w:val="28"/>
        </w:rPr>
        <w:t>или) дополн</w:t>
      </w:r>
      <w:r w:rsidRPr="00167674">
        <w:rPr>
          <w:rFonts w:ascii="Times New Roman" w:hAnsi="Times New Roman"/>
          <w:sz w:val="28"/>
          <w:szCs w:val="28"/>
        </w:rPr>
        <w:t>и</w:t>
      </w:r>
      <w:r w:rsidRPr="00167674">
        <w:rPr>
          <w:rFonts w:ascii="Times New Roman" w:hAnsi="Times New Roman"/>
          <w:sz w:val="28"/>
          <w:szCs w:val="28"/>
        </w:rPr>
        <w:t>тельного перечней работ по благоустройству. Финансовое участие заинтерес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 xml:space="preserve">ванных лиц осуществляется путем перечисления денежных средств на лицевой счет администрации МО </w:t>
      </w:r>
      <w:r w:rsidR="007679D3">
        <w:rPr>
          <w:rFonts w:ascii="Times New Roman" w:hAnsi="Times New Roman"/>
          <w:sz w:val="28"/>
          <w:szCs w:val="28"/>
        </w:rPr>
        <w:t>Володарский сельсо</w:t>
      </w:r>
      <w:r w:rsidRPr="00167674">
        <w:rPr>
          <w:rFonts w:ascii="Times New Roman" w:hAnsi="Times New Roman"/>
          <w:sz w:val="28"/>
          <w:szCs w:val="28"/>
        </w:rPr>
        <w:t>вет. Размер средств определяется не персонифицировано по каждому заинтересованному лицу, а совокупно в о</w:t>
      </w:r>
      <w:r w:rsidRPr="00167674">
        <w:rPr>
          <w:rFonts w:ascii="Times New Roman" w:hAnsi="Times New Roman"/>
          <w:sz w:val="28"/>
          <w:szCs w:val="28"/>
        </w:rPr>
        <w:t>т</w:t>
      </w:r>
      <w:r w:rsidRPr="00167674">
        <w:rPr>
          <w:rFonts w:ascii="Times New Roman" w:hAnsi="Times New Roman"/>
          <w:sz w:val="28"/>
          <w:szCs w:val="28"/>
        </w:rPr>
        <w:t>ношении проекта благоустройства каждой дворовой территории МКД в виде процента от суммы выделенных средств на его реализацию. Представители з</w:t>
      </w:r>
      <w:r w:rsidRPr="00167674">
        <w:rPr>
          <w:rFonts w:ascii="Times New Roman" w:hAnsi="Times New Roman"/>
          <w:sz w:val="28"/>
          <w:szCs w:val="28"/>
        </w:rPr>
        <w:t>а</w:t>
      </w:r>
      <w:r w:rsidRPr="00167674">
        <w:rPr>
          <w:rFonts w:ascii="Times New Roman" w:hAnsi="Times New Roman"/>
          <w:sz w:val="28"/>
          <w:szCs w:val="28"/>
        </w:rPr>
        <w:t xml:space="preserve">интересованных лиц, действующие на основании решения общего собрания собственников помещений в МКД, которые вправе действовать в интересах </w:t>
      </w:r>
      <w:r w:rsidRPr="00167674">
        <w:rPr>
          <w:rFonts w:ascii="Times New Roman" w:hAnsi="Times New Roman"/>
          <w:sz w:val="28"/>
          <w:szCs w:val="28"/>
        </w:rPr>
        <w:lastRenderedPageBreak/>
        <w:t>всех собственников помещений в многоквартирном доме, (далее - уполном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ченные лица) организуют сбор денежных сре</w:t>
      </w:r>
      <w:proofErr w:type="gramStart"/>
      <w:r w:rsidRPr="00167674">
        <w:rPr>
          <w:rFonts w:ascii="Times New Roman" w:hAnsi="Times New Roman"/>
          <w:sz w:val="28"/>
          <w:szCs w:val="28"/>
        </w:rPr>
        <w:t>дств с з</w:t>
      </w:r>
      <w:proofErr w:type="gramEnd"/>
      <w:r w:rsidRPr="00167674">
        <w:rPr>
          <w:rFonts w:ascii="Times New Roman" w:hAnsi="Times New Roman"/>
          <w:sz w:val="28"/>
          <w:szCs w:val="28"/>
        </w:rPr>
        <w:t>аинтересованных лиц п</w:t>
      </w:r>
      <w:r w:rsidRPr="00167674">
        <w:rPr>
          <w:rFonts w:ascii="Times New Roman" w:hAnsi="Times New Roman"/>
          <w:sz w:val="28"/>
          <w:szCs w:val="28"/>
        </w:rPr>
        <w:t>у</w:t>
      </w:r>
      <w:r w:rsidRPr="00167674">
        <w:rPr>
          <w:rFonts w:ascii="Times New Roman" w:hAnsi="Times New Roman"/>
          <w:sz w:val="28"/>
          <w:szCs w:val="28"/>
        </w:rPr>
        <w:t xml:space="preserve">тем сбора и перечисления денежных средств, на лицевой счет администрации МО </w:t>
      </w:r>
      <w:r w:rsidR="007679D3">
        <w:rPr>
          <w:rFonts w:ascii="Times New Roman" w:hAnsi="Times New Roman"/>
          <w:sz w:val="28"/>
          <w:szCs w:val="28"/>
        </w:rPr>
        <w:t>Володарский сель</w:t>
      </w:r>
      <w:r w:rsidRPr="00167674">
        <w:rPr>
          <w:rFonts w:ascii="Times New Roman" w:hAnsi="Times New Roman"/>
          <w:sz w:val="28"/>
          <w:szCs w:val="28"/>
        </w:rPr>
        <w:t xml:space="preserve">совет. </w:t>
      </w:r>
    </w:p>
    <w:p w:rsidR="00E97E58" w:rsidRPr="00167674" w:rsidRDefault="00E97E58" w:rsidP="00167674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 Финансовое участие заинтересованных лиц в выполнении мероприятий по благоустройству дворовых территорий МКД подтверждается документал</w:t>
      </w:r>
      <w:r w:rsidRPr="00167674">
        <w:rPr>
          <w:rFonts w:ascii="Times New Roman" w:hAnsi="Times New Roman"/>
          <w:sz w:val="28"/>
          <w:szCs w:val="28"/>
        </w:rPr>
        <w:t>ь</w:t>
      </w:r>
      <w:r w:rsidRPr="00167674">
        <w:rPr>
          <w:rFonts w:ascii="Times New Roman" w:hAnsi="Times New Roman"/>
          <w:sz w:val="28"/>
          <w:szCs w:val="28"/>
        </w:rPr>
        <w:t>но. Документом, подтверждающим финансовое участие, является копия пл</w:t>
      </w:r>
      <w:r w:rsidRPr="00167674">
        <w:rPr>
          <w:rFonts w:ascii="Times New Roman" w:hAnsi="Times New Roman"/>
          <w:sz w:val="28"/>
          <w:szCs w:val="28"/>
        </w:rPr>
        <w:t>а</w:t>
      </w:r>
      <w:r w:rsidRPr="00167674">
        <w:rPr>
          <w:rFonts w:ascii="Times New Roman" w:hAnsi="Times New Roman"/>
          <w:sz w:val="28"/>
          <w:szCs w:val="28"/>
        </w:rPr>
        <w:t xml:space="preserve">тежного поручения о перечислении средств на лицевой счет администрации МО </w:t>
      </w:r>
      <w:r w:rsidR="007679D3">
        <w:rPr>
          <w:rFonts w:ascii="Times New Roman" w:hAnsi="Times New Roman"/>
          <w:sz w:val="28"/>
          <w:szCs w:val="28"/>
        </w:rPr>
        <w:t>Володарс</w:t>
      </w:r>
      <w:r w:rsidRPr="00167674">
        <w:rPr>
          <w:rFonts w:ascii="Times New Roman" w:hAnsi="Times New Roman"/>
          <w:sz w:val="28"/>
          <w:szCs w:val="28"/>
        </w:rPr>
        <w:t xml:space="preserve">кий </w:t>
      </w:r>
      <w:r w:rsidR="007679D3">
        <w:rPr>
          <w:rFonts w:ascii="Times New Roman" w:hAnsi="Times New Roman"/>
          <w:sz w:val="28"/>
          <w:szCs w:val="28"/>
        </w:rPr>
        <w:t>сельсо</w:t>
      </w:r>
      <w:r w:rsidRPr="00167674">
        <w:rPr>
          <w:rFonts w:ascii="Times New Roman" w:hAnsi="Times New Roman"/>
          <w:sz w:val="28"/>
          <w:szCs w:val="28"/>
        </w:rPr>
        <w:t xml:space="preserve">вет. </w:t>
      </w:r>
      <w:proofErr w:type="gramStart"/>
      <w:r w:rsidRPr="00167674">
        <w:rPr>
          <w:rFonts w:ascii="Times New Roman" w:hAnsi="Times New Roman"/>
          <w:sz w:val="28"/>
          <w:szCs w:val="28"/>
        </w:rPr>
        <w:t>Решение о доле финансового и (или) трудового участия принимается заинтересованными лицами и предоставляется в составе предложения о включении дворовой территории МКД в Программу: - со</w:t>
      </w:r>
      <w:r w:rsidRPr="00167674">
        <w:rPr>
          <w:rFonts w:ascii="Times New Roman" w:hAnsi="Times New Roman"/>
          <w:sz w:val="28"/>
          <w:szCs w:val="28"/>
        </w:rPr>
        <w:t>б</w:t>
      </w:r>
      <w:r w:rsidRPr="00167674">
        <w:rPr>
          <w:rFonts w:ascii="Times New Roman" w:hAnsi="Times New Roman"/>
          <w:sz w:val="28"/>
          <w:szCs w:val="28"/>
        </w:rPr>
        <w:t>ственниками помещений в МКД в виде протокольно оформленного решения общего собрания собственников; - собственниками иных зданий и сооружений, расположенных в границах дворовой территории МКД, подлежащей благ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устройству, в виде простого письменного обязательства, подписанного со</w:t>
      </w:r>
      <w:r w:rsidRPr="00167674">
        <w:rPr>
          <w:rFonts w:ascii="Times New Roman" w:hAnsi="Times New Roman"/>
          <w:sz w:val="28"/>
          <w:szCs w:val="28"/>
        </w:rPr>
        <w:t>б</w:t>
      </w:r>
      <w:r w:rsidRPr="00167674">
        <w:rPr>
          <w:rFonts w:ascii="Times New Roman" w:hAnsi="Times New Roman"/>
          <w:sz w:val="28"/>
          <w:szCs w:val="28"/>
        </w:rPr>
        <w:t xml:space="preserve">ственником или иным уполномоченным лицом. </w:t>
      </w:r>
      <w:proofErr w:type="gramEnd"/>
    </w:p>
    <w:p w:rsidR="00E97E58" w:rsidRPr="001F2992" w:rsidRDefault="00E97E58" w:rsidP="001F2992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7674">
        <w:rPr>
          <w:rFonts w:ascii="Times New Roman" w:hAnsi="Times New Roman"/>
          <w:sz w:val="28"/>
          <w:szCs w:val="28"/>
        </w:rPr>
        <w:t>Аккумулирование средств, направляемых на выполнение минимального и (или) дополнительного перечней работ и механизм контроля за их расходов</w:t>
      </w:r>
      <w:r w:rsidRPr="00167674">
        <w:rPr>
          <w:rFonts w:ascii="Times New Roman" w:hAnsi="Times New Roman"/>
          <w:sz w:val="28"/>
          <w:szCs w:val="28"/>
        </w:rPr>
        <w:t>а</w:t>
      </w:r>
      <w:r w:rsidRPr="00167674">
        <w:rPr>
          <w:rFonts w:ascii="Times New Roman" w:hAnsi="Times New Roman"/>
          <w:sz w:val="28"/>
          <w:szCs w:val="28"/>
        </w:rPr>
        <w:t>нием, а также порядок и формы трудового и (или) финансового участия в в</w:t>
      </w:r>
      <w:r w:rsidRPr="00167674">
        <w:rPr>
          <w:rFonts w:ascii="Times New Roman" w:hAnsi="Times New Roman"/>
          <w:sz w:val="28"/>
          <w:szCs w:val="28"/>
        </w:rPr>
        <w:t>ы</w:t>
      </w:r>
      <w:r w:rsidRPr="00167674">
        <w:rPr>
          <w:rFonts w:ascii="Times New Roman" w:hAnsi="Times New Roman"/>
          <w:sz w:val="28"/>
          <w:szCs w:val="28"/>
        </w:rPr>
        <w:t>полнении указанных работ (в случае принятия решения о таком участии) пр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водится согласно с утвержденным порядком (Приложение № 4 к Программе).</w:t>
      </w:r>
      <w:proofErr w:type="gramEnd"/>
    </w:p>
    <w:p w:rsidR="00E97E58" w:rsidRDefault="00E97E58" w:rsidP="0020589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7679D3" w:rsidRDefault="007679D3" w:rsidP="0020589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E97E58" w:rsidRPr="00EF1CF8" w:rsidRDefault="00E97E58" w:rsidP="00162D02">
      <w:pPr>
        <w:pStyle w:val="af3"/>
        <w:spacing w:before="0"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EF1CF8">
        <w:rPr>
          <w:rFonts w:ascii="Times New Roman" w:hAnsi="Times New Roman"/>
          <w:sz w:val="28"/>
          <w:szCs w:val="28"/>
        </w:rPr>
        <w:t xml:space="preserve">Общая потребность в ресурсах на реализацию программных мероприятий составляет </w:t>
      </w:r>
      <w:r w:rsidR="00BA41D8" w:rsidRPr="00EF1CF8">
        <w:rPr>
          <w:rFonts w:ascii="Times New Roman" w:hAnsi="Times New Roman"/>
          <w:sz w:val="28"/>
          <w:szCs w:val="28"/>
        </w:rPr>
        <w:t>2991,6</w:t>
      </w:r>
      <w:r w:rsidRPr="00EF1CF8">
        <w:rPr>
          <w:rFonts w:ascii="Times New Roman" w:hAnsi="Times New Roman"/>
          <w:sz w:val="28"/>
          <w:szCs w:val="28"/>
        </w:rPr>
        <w:t xml:space="preserve"> тыс. руб., из них: </w:t>
      </w:r>
    </w:p>
    <w:p w:rsidR="00E97E58" w:rsidRPr="00EF1CF8" w:rsidRDefault="00E97E58" w:rsidP="00BA4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CF8">
        <w:rPr>
          <w:rFonts w:ascii="Times New Roman" w:hAnsi="Times New Roman"/>
          <w:sz w:val="28"/>
          <w:szCs w:val="28"/>
        </w:rPr>
        <w:t xml:space="preserve">          областной бюджет –</w:t>
      </w:r>
      <w:r w:rsidR="00BA41D8" w:rsidRPr="00EF1CF8">
        <w:rPr>
          <w:rFonts w:ascii="Times New Roman" w:hAnsi="Times New Roman"/>
          <w:sz w:val="28"/>
          <w:szCs w:val="28"/>
        </w:rPr>
        <w:t xml:space="preserve"> 2842,02</w:t>
      </w:r>
      <w:r w:rsidRPr="00EF1CF8">
        <w:rPr>
          <w:rFonts w:ascii="Times New Roman" w:hAnsi="Times New Roman"/>
          <w:sz w:val="28"/>
          <w:szCs w:val="28"/>
        </w:rPr>
        <w:t xml:space="preserve"> тыс. руб.; </w:t>
      </w:r>
    </w:p>
    <w:p w:rsidR="00E97E58" w:rsidRPr="00EF1CF8" w:rsidRDefault="00E97E58" w:rsidP="00162D02">
      <w:pPr>
        <w:pStyle w:val="af3"/>
        <w:spacing w:before="0"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EF1CF8">
        <w:rPr>
          <w:rFonts w:ascii="Times New Roman" w:hAnsi="Times New Roman"/>
          <w:sz w:val="28"/>
          <w:szCs w:val="28"/>
        </w:rPr>
        <w:t xml:space="preserve">местный бюджет  – </w:t>
      </w:r>
      <w:r w:rsidR="00BA41D8" w:rsidRPr="00EF1CF8">
        <w:rPr>
          <w:rFonts w:ascii="Times New Roman" w:hAnsi="Times New Roman"/>
          <w:sz w:val="28"/>
          <w:szCs w:val="28"/>
        </w:rPr>
        <w:t>149,58</w:t>
      </w:r>
      <w:r w:rsidRPr="00EF1CF8">
        <w:rPr>
          <w:rFonts w:ascii="Times New Roman" w:hAnsi="Times New Roman"/>
          <w:sz w:val="28"/>
          <w:szCs w:val="28"/>
        </w:rPr>
        <w:t xml:space="preserve"> тыс. руб.;</w:t>
      </w:r>
    </w:p>
    <w:p w:rsidR="00E97E58" w:rsidRPr="00162D02" w:rsidRDefault="00E97E58" w:rsidP="00162D02">
      <w:pPr>
        <w:pStyle w:val="af3"/>
        <w:spacing w:before="0" w:after="0" w:line="360" w:lineRule="exact"/>
        <w:rPr>
          <w:rFonts w:ascii="Times New Roman" w:hAnsi="Times New Roman"/>
          <w:sz w:val="28"/>
          <w:szCs w:val="28"/>
        </w:rPr>
      </w:pPr>
      <w:r>
        <w:t xml:space="preserve">  </w:t>
      </w:r>
      <w:r w:rsidRPr="00162D02">
        <w:rPr>
          <w:rFonts w:ascii="Times New Roman" w:hAnsi="Times New Roman"/>
          <w:sz w:val="28"/>
          <w:szCs w:val="28"/>
        </w:rPr>
        <w:t>внебюджетные источники – 0,00 тыс. руб.</w:t>
      </w:r>
    </w:p>
    <w:p w:rsidR="00E97E58" w:rsidRPr="00B27DFF" w:rsidRDefault="00E97E58" w:rsidP="00205897">
      <w:pPr>
        <w:spacing w:after="0"/>
        <w:ind w:firstLine="708"/>
        <w:jc w:val="both"/>
        <w:rPr>
          <w:rFonts w:ascii="Times New Roman" w:hAnsi="Times New Roman"/>
          <w:bCs/>
          <w:sz w:val="28"/>
        </w:rPr>
      </w:pPr>
      <w:r w:rsidRPr="00B27DFF">
        <w:rPr>
          <w:rFonts w:ascii="Times New Roman" w:hAnsi="Times New Roman"/>
          <w:sz w:val="28"/>
        </w:rPr>
        <w:t>Объемы финансирования программы ежегодно уточняются при формир</w:t>
      </w:r>
      <w:r w:rsidRPr="00B27DFF">
        <w:rPr>
          <w:rFonts w:ascii="Times New Roman" w:hAnsi="Times New Roman"/>
          <w:sz w:val="28"/>
        </w:rPr>
        <w:t>о</w:t>
      </w:r>
      <w:r w:rsidRPr="00B27DFF">
        <w:rPr>
          <w:rFonts w:ascii="Times New Roman" w:hAnsi="Times New Roman"/>
          <w:sz w:val="28"/>
        </w:rPr>
        <w:t>вании бюджета сельского поселения на очередной финансовый год и плановый период.</w:t>
      </w:r>
    </w:p>
    <w:p w:rsidR="00E97E58" w:rsidRDefault="00E97E58" w:rsidP="0020589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Подробное распределение финансовых ресурсов по подпрограммам и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новным мероприятиям представлено в приложении № 4 к настоящей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ме.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Риски и меры по управлению рисками с целью минимизации их     влияния на достижение целей муниципальной программы.</w:t>
      </w:r>
    </w:p>
    <w:p w:rsidR="007679D3" w:rsidRPr="00162D02" w:rsidRDefault="007679D3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приводится описание основных рисков, оказывающих влияние на конечные результаты реализации мероприятий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граммы, к числу которых относятся: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риски, связанные с дефицитом регионального и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бюджетов и возможностью невыполнения своих обязательств по </w:t>
      </w:r>
      <w:proofErr w:type="spellStart"/>
      <w:r>
        <w:rPr>
          <w:rFonts w:ascii="Times New Roman" w:hAnsi="Times New Roman"/>
          <w:sz w:val="28"/>
          <w:szCs w:val="28"/>
        </w:rPr>
        <w:t>софинансир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муниципальной программы;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ния, отсутствием массовой культуры соучастия в благоустройстве дворовых территорий и т.д.;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реализацией муниципальной программы, низким качеством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ственного взаимодействия, недостаточным контролем над реализацией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программы и т. д. иные другие риски, которые могут препятствовать выполнению муниципальной программы.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таком случае муниципальная программа подлежит корректировке</w:t>
      </w:r>
    </w:p>
    <w:p w:rsidR="00E97E58" w:rsidRDefault="00E97E58" w:rsidP="00205897">
      <w:pPr>
        <w:spacing w:after="0" w:line="240" w:lineRule="auto"/>
        <w:ind w:left="7655"/>
        <w:rPr>
          <w:rFonts w:ascii="Times New Roman" w:hAnsi="Times New Roman"/>
          <w:sz w:val="28"/>
          <w:szCs w:val="28"/>
        </w:rPr>
      </w:pPr>
    </w:p>
    <w:p w:rsidR="00E97E58" w:rsidRDefault="00E97E58" w:rsidP="00162D02">
      <w:pPr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  <w:sectPr w:rsidR="00E97E58" w:rsidSect="004A7B80">
          <w:pgSz w:w="11905" w:h="16838"/>
          <w:pgMar w:top="540" w:right="850" w:bottom="1134" w:left="1418" w:header="0" w:footer="0" w:gutter="0"/>
          <w:cols w:space="720"/>
        </w:sect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№1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7679D3">
        <w:rPr>
          <w:rFonts w:ascii="Times New Roman" w:hAnsi="Times New Roman"/>
          <w:bCs/>
          <w:sz w:val="24"/>
          <w:szCs w:val="24"/>
        </w:rPr>
        <w:t>Володарский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7679D3">
        <w:rPr>
          <w:rFonts w:ascii="Times New Roman" w:hAnsi="Times New Roman"/>
          <w:bCs/>
          <w:sz w:val="24"/>
          <w:szCs w:val="28"/>
        </w:rPr>
        <w:t>сель</w:t>
      </w:r>
      <w:r>
        <w:rPr>
          <w:rFonts w:ascii="Times New Roman" w:hAnsi="Times New Roman"/>
          <w:bCs/>
          <w:sz w:val="24"/>
          <w:szCs w:val="28"/>
        </w:rPr>
        <w:t xml:space="preserve">совет </w:t>
      </w:r>
      <w:r>
        <w:rPr>
          <w:rFonts w:ascii="Times New Roman" w:hAnsi="Times New Roman"/>
          <w:bCs/>
          <w:sz w:val="24"/>
          <w:szCs w:val="24"/>
        </w:rPr>
        <w:t xml:space="preserve">на 2018-2022 года» </w:t>
      </w:r>
    </w:p>
    <w:p w:rsidR="00E97E58" w:rsidRPr="008A7E8B" w:rsidRDefault="00E97E58" w:rsidP="00C90B1C">
      <w:pPr>
        <w:spacing w:after="0" w:line="240" w:lineRule="auto"/>
        <w:jc w:val="center"/>
        <w:rPr>
          <w:rFonts w:ascii="Times New Roman" w:hAnsi="Times New Roman"/>
        </w:rPr>
      </w:pPr>
    </w:p>
    <w:p w:rsidR="00E97E58" w:rsidRPr="008A7E8B" w:rsidRDefault="00E97E58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7E58" w:rsidRDefault="00E97E58" w:rsidP="00C90B1C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ХАРАКТЕРИСТИКА </w:t>
      </w:r>
    </w:p>
    <w:p w:rsidR="00E97E58" w:rsidRPr="008A7E8B" w:rsidRDefault="00E97E58" w:rsidP="00C90B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7E8B">
        <w:rPr>
          <w:rFonts w:ascii="Times New Roman" w:hAnsi="Times New Roman" w:cs="Times New Roman"/>
          <w:sz w:val="28"/>
          <w:szCs w:val="28"/>
        </w:rPr>
        <w:t>текущего состояния благоустройства</w:t>
      </w:r>
    </w:p>
    <w:p w:rsidR="00E97E58" w:rsidRPr="008A7E8B" w:rsidRDefault="00E97E58" w:rsidP="00C90B1C">
      <w:pPr>
        <w:pStyle w:val="ConsPlusNormal"/>
        <w:ind w:left="720"/>
        <w:jc w:val="center"/>
        <w:outlineLvl w:val="1"/>
        <w:rPr>
          <w:rFonts w:ascii="Times New Roman" w:hAnsi="Times New Roman" w:cs="Times New Roman"/>
        </w:rPr>
      </w:pPr>
      <w:r w:rsidRPr="008A7E8B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679D3">
        <w:rPr>
          <w:rFonts w:ascii="Times New Roman" w:hAnsi="Times New Roman" w:cs="Times New Roman"/>
          <w:sz w:val="28"/>
          <w:szCs w:val="28"/>
        </w:rPr>
        <w:t>Володарский сельсо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1832C5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EF1CF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5734" w:type="dxa"/>
        <w:tblInd w:w="-446" w:type="dxa"/>
        <w:tblLayout w:type="fixed"/>
        <w:tblLook w:val="00A0" w:firstRow="1" w:lastRow="0" w:firstColumn="1" w:lastColumn="0" w:noHBand="0" w:noVBand="0"/>
      </w:tblPr>
      <w:tblGrid>
        <w:gridCol w:w="441"/>
        <w:gridCol w:w="992"/>
        <w:gridCol w:w="850"/>
        <w:gridCol w:w="850"/>
        <w:gridCol w:w="709"/>
        <w:gridCol w:w="850"/>
        <w:gridCol w:w="851"/>
        <w:gridCol w:w="992"/>
        <w:gridCol w:w="992"/>
        <w:gridCol w:w="992"/>
        <w:gridCol w:w="993"/>
        <w:gridCol w:w="708"/>
        <w:gridCol w:w="851"/>
        <w:gridCol w:w="850"/>
        <w:gridCol w:w="993"/>
        <w:gridCol w:w="992"/>
        <w:gridCol w:w="1828"/>
      </w:tblGrid>
      <w:tr w:rsidR="00E97E58" w:rsidRPr="002A72BC" w:rsidTr="002A72BC">
        <w:trPr>
          <w:trHeight w:val="48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Муниц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паль-ное</w:t>
            </w:r>
            <w:proofErr w:type="spellEnd"/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Информация о благоустройстве дворовых территорий многоквартирных домов в муниципал</w:t>
            </w:r>
            <w:r w:rsidRPr="002A72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ь</w:t>
            </w:r>
            <w:r w:rsidRPr="002A72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ных образованиях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Информация о благоустройстве территорий общего пользования в муниципальных образованиях 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Средний уровень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гоустроен-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  <w:proofErr w:type="spellEnd"/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ципального образов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ния, %</w:t>
            </w:r>
          </w:p>
        </w:tc>
      </w:tr>
      <w:tr w:rsidR="00E97E58" w:rsidRPr="002A72BC" w:rsidTr="002A72BC">
        <w:trPr>
          <w:trHeight w:val="6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Колич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ство МКВД,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вкл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чен-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реги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наль-ную</w:t>
            </w:r>
            <w:proofErr w:type="spell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грамму кап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тально-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монта общего имущ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двор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вых территорий в муниципальном образовании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Площадь дворовых территорий в муниц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пальном образовании, 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гоустроен-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ровых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рий от общего количества таких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рий в 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ниципаль</w:t>
            </w:r>
            <w:proofErr w:type="spell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-ном обр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зовании,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гоустроен-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ровых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рий от общей площади таких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рий в 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ниципаль</w:t>
            </w:r>
            <w:proofErr w:type="spell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-ном обр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зовании,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7009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Доля нас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ления, </w:t>
            </w:r>
            <w:proofErr w:type="spellStart"/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прожив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юще-го</w:t>
            </w:r>
            <w:proofErr w:type="spellEnd"/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жилом фонде с благ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устроен-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ными</w:t>
            </w:r>
            <w:proofErr w:type="spell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дворовыми территор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ями, от общего числа жителей 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муници-пального</w:t>
            </w:r>
            <w:proofErr w:type="spell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ния,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терр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торий общего пользования в муниципальном образовании (па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ки, скверы, наб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режные и т.д.)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Площадь территорий общего пользования в муниципальном обр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зовании (парки, скв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ры, набережные и т.д.), 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гоустроен-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общ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ственных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рий от общей площади таких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рий в 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ниципаль</w:t>
            </w:r>
            <w:proofErr w:type="spell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-ном обр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зовании, %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7E58" w:rsidRPr="002A72BC" w:rsidTr="002A72BC">
        <w:trPr>
          <w:trHeight w:val="10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Общее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коли-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Колич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ство </w:t>
            </w:r>
            <w:proofErr w:type="spellStart"/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благ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устро-енных</w:t>
            </w:r>
            <w:proofErr w:type="spellEnd"/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двор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вых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Общая площадь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благ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устроен-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ровых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рий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Общее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коли-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Колич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ство </w:t>
            </w:r>
            <w:proofErr w:type="spellStart"/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благ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устро-енных</w:t>
            </w:r>
            <w:proofErr w:type="spellEnd"/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Общая площадь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благ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устроен-</w:t>
            </w:r>
            <w:proofErr w:type="spell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терр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торий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7E58" w:rsidRPr="002A72BC" w:rsidTr="002A72B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E97E58" w:rsidRPr="002A72BC" w:rsidTr="002A72B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7009C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 Вол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дарский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01.01.</w:t>
            </w:r>
          </w:p>
          <w:p w:rsidR="00E97E58" w:rsidRPr="002A72BC" w:rsidRDefault="00E97E58" w:rsidP="00EF1C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  <w:r w:rsidR="00EF1CF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B81E5D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EF1CF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696F81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4207FA" w:rsidRDefault="004207FA" w:rsidP="002A7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07FA">
              <w:rPr>
                <w:rFonts w:ascii="Times New Roman" w:hAnsi="Times New Roman"/>
                <w:sz w:val="16"/>
                <w:szCs w:val="16"/>
              </w:rPr>
              <w:t>14223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696F81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696F81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7009C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696F81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696F81" w:rsidRDefault="00696F81" w:rsidP="002A7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6F81"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EF1CF8" w:rsidRDefault="007009C8" w:rsidP="002A7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CF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EF1CF8" w:rsidRDefault="007009C8" w:rsidP="002A7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CF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EF1CF8" w:rsidRDefault="00EF1CF8" w:rsidP="002A7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CF8">
              <w:rPr>
                <w:rFonts w:ascii="Times New Roman" w:hAnsi="Times New Roman"/>
                <w:sz w:val="16"/>
                <w:szCs w:val="16"/>
              </w:rPr>
              <w:t>32111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EF1CF8" w:rsidRDefault="007009C8" w:rsidP="002A7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CF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7009C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B81E5D" w:rsidP="002A7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0,3</w:t>
            </w:r>
          </w:p>
        </w:tc>
      </w:tr>
    </w:tbl>
    <w:p w:rsidR="00E97E58" w:rsidRDefault="00E97E58">
      <w:pPr>
        <w:rPr>
          <w:rFonts w:ascii="Times New Roman" w:hAnsi="Times New Roman"/>
        </w:rPr>
      </w:pPr>
    </w:p>
    <w:p w:rsidR="00E97E58" w:rsidRDefault="00E97E58" w:rsidP="00BD6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№1.1</w:t>
      </w:r>
    </w:p>
    <w:p w:rsidR="00E97E58" w:rsidRDefault="00E97E58" w:rsidP="00BD6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BD6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Default="00E97E58" w:rsidP="00BD6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7009C8">
        <w:rPr>
          <w:rFonts w:ascii="Times New Roman" w:hAnsi="Times New Roman"/>
          <w:bCs/>
          <w:sz w:val="24"/>
          <w:szCs w:val="24"/>
        </w:rPr>
        <w:t>Володарский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года» </w:t>
      </w:r>
    </w:p>
    <w:p w:rsidR="00E97E58" w:rsidRPr="00BD6921" w:rsidRDefault="00E97E58" w:rsidP="00BD6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E58" w:rsidRPr="00BD6921" w:rsidRDefault="00E97E58" w:rsidP="00BD6921">
      <w:pPr>
        <w:jc w:val="center"/>
        <w:rPr>
          <w:rFonts w:ascii="Times New Roman" w:hAnsi="Times New Roman"/>
          <w:sz w:val="24"/>
          <w:szCs w:val="24"/>
        </w:rPr>
      </w:pPr>
      <w:r w:rsidRPr="00BD6921">
        <w:rPr>
          <w:rFonts w:ascii="Times New Roman" w:hAnsi="Times New Roman"/>
          <w:sz w:val="24"/>
          <w:szCs w:val="24"/>
        </w:rPr>
        <w:t>Адресный перечень всех дворовых территорий, нуждающихся в благоустройстве и подлежащих благоустройству в период 2018-2022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E97E58" w:rsidTr="002F3152"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Адрес дворовой территории 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Состояние дворовой терр</w:t>
            </w:r>
            <w:r w:rsidRPr="002F3152">
              <w:rPr>
                <w:rFonts w:ascii="Times New Roman" w:hAnsi="Times New Roman"/>
              </w:rPr>
              <w:t>и</w:t>
            </w:r>
            <w:r w:rsidRPr="002F3152">
              <w:rPr>
                <w:rFonts w:ascii="Times New Roman" w:hAnsi="Times New Roman"/>
              </w:rPr>
              <w:t>тории</w:t>
            </w:r>
          </w:p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(удовлетворительное/ н</w:t>
            </w:r>
            <w:r w:rsidRPr="002F3152">
              <w:rPr>
                <w:rFonts w:ascii="Times New Roman" w:hAnsi="Times New Roman"/>
              </w:rPr>
              <w:t>е</w:t>
            </w:r>
            <w:r w:rsidRPr="002F3152">
              <w:rPr>
                <w:rFonts w:ascii="Times New Roman" w:hAnsi="Times New Roman"/>
              </w:rPr>
              <w:t xml:space="preserve">удовлетворительное)  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Площадь </w:t>
            </w:r>
            <w:proofErr w:type="gramStart"/>
            <w:r w:rsidRPr="002F3152">
              <w:rPr>
                <w:rFonts w:ascii="Times New Roman" w:hAnsi="Times New Roman"/>
              </w:rPr>
              <w:t>земельного</w:t>
            </w:r>
            <w:proofErr w:type="gramEnd"/>
          </w:p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 участка (</w:t>
            </w:r>
            <w:proofErr w:type="spellStart"/>
            <w:r w:rsidRPr="002F3152">
              <w:rPr>
                <w:rFonts w:ascii="Times New Roman" w:hAnsi="Times New Roman"/>
              </w:rPr>
              <w:t>кв.м</w:t>
            </w:r>
            <w:proofErr w:type="spellEnd"/>
            <w:r w:rsidRPr="002F3152">
              <w:rPr>
                <w:rFonts w:ascii="Times New Roman" w:hAnsi="Times New Roman"/>
              </w:rPr>
              <w:t>.)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Площадь здания, сооруж</w:t>
            </w:r>
            <w:r w:rsidRPr="002F3152">
              <w:rPr>
                <w:rFonts w:ascii="Times New Roman" w:hAnsi="Times New Roman"/>
              </w:rPr>
              <w:t>е</w:t>
            </w:r>
            <w:r w:rsidRPr="002F3152">
              <w:rPr>
                <w:rFonts w:ascii="Times New Roman" w:hAnsi="Times New Roman"/>
              </w:rPr>
              <w:t>ния (</w:t>
            </w:r>
            <w:proofErr w:type="spellStart"/>
            <w:r w:rsidRPr="002F3152">
              <w:rPr>
                <w:rFonts w:ascii="Times New Roman" w:hAnsi="Times New Roman"/>
              </w:rPr>
              <w:t>кв.м</w:t>
            </w:r>
            <w:proofErr w:type="spellEnd"/>
            <w:r w:rsidRPr="002F3152">
              <w:rPr>
                <w:rFonts w:ascii="Times New Roman" w:hAnsi="Times New Roman"/>
              </w:rPr>
              <w:t>.)</w:t>
            </w:r>
          </w:p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F3152">
              <w:rPr>
                <w:rFonts w:ascii="Times New Roman" w:hAnsi="Times New Roman"/>
              </w:rPr>
              <w:t>проживающих</w:t>
            </w:r>
            <w:proofErr w:type="gramEnd"/>
          </w:p>
        </w:tc>
        <w:tc>
          <w:tcPr>
            <w:tcW w:w="2958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Координаты </w:t>
            </w:r>
          </w:p>
        </w:tc>
      </w:tr>
      <w:tr w:rsidR="00E97E58" w:rsidTr="002F3152">
        <w:tc>
          <w:tcPr>
            <w:tcW w:w="2957" w:type="dxa"/>
          </w:tcPr>
          <w:p w:rsidR="00E97E58" w:rsidRPr="002F3152" w:rsidRDefault="00E97E58" w:rsidP="004207FA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п. </w:t>
            </w:r>
            <w:r w:rsidR="004207FA">
              <w:rPr>
                <w:rFonts w:ascii="Times New Roman" w:hAnsi="Times New Roman"/>
              </w:rPr>
              <w:t>Володарский</w:t>
            </w:r>
            <w:r w:rsidRPr="002F3152">
              <w:rPr>
                <w:rFonts w:ascii="Times New Roman" w:hAnsi="Times New Roman"/>
              </w:rPr>
              <w:t xml:space="preserve">, ул. </w:t>
            </w:r>
            <w:proofErr w:type="gramStart"/>
            <w:r w:rsidR="004207FA">
              <w:rPr>
                <w:rFonts w:ascii="Times New Roman" w:hAnsi="Times New Roman"/>
              </w:rPr>
              <w:t>Мол</w:t>
            </w:r>
            <w:r w:rsidR="004207FA">
              <w:rPr>
                <w:rFonts w:ascii="Times New Roman" w:hAnsi="Times New Roman"/>
              </w:rPr>
              <w:t>о</w:t>
            </w:r>
            <w:r w:rsidR="004207FA">
              <w:rPr>
                <w:rFonts w:ascii="Times New Roman" w:hAnsi="Times New Roman"/>
              </w:rPr>
              <w:t>дежная</w:t>
            </w:r>
            <w:proofErr w:type="gramEnd"/>
            <w:r w:rsidRPr="002F3152">
              <w:rPr>
                <w:rFonts w:ascii="Times New Roman" w:hAnsi="Times New Roman"/>
              </w:rPr>
              <w:t>, 1</w:t>
            </w:r>
            <w:r w:rsidR="004207FA">
              <w:rPr>
                <w:rFonts w:ascii="Times New Roman" w:hAnsi="Times New Roman"/>
              </w:rPr>
              <w:t>9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E97E58" w:rsidRPr="002F3152" w:rsidRDefault="004207FA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</w:t>
            </w:r>
          </w:p>
        </w:tc>
        <w:tc>
          <w:tcPr>
            <w:tcW w:w="2957" w:type="dxa"/>
          </w:tcPr>
          <w:p w:rsidR="00E97E58" w:rsidRPr="002F3152" w:rsidRDefault="004207FA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</w:t>
            </w:r>
            <w:r w:rsidR="00E97E58" w:rsidRPr="002F3152">
              <w:rPr>
                <w:rFonts w:ascii="Times New Roman" w:hAnsi="Times New Roman"/>
              </w:rPr>
              <w:t xml:space="preserve"> </w:t>
            </w:r>
            <w:proofErr w:type="spellStart"/>
            <w:r w:rsidR="00E97E58" w:rsidRPr="002F3152">
              <w:rPr>
                <w:rFonts w:ascii="Times New Roman" w:hAnsi="Times New Roman"/>
              </w:rPr>
              <w:t>кв.м</w:t>
            </w:r>
            <w:proofErr w:type="spellEnd"/>
            <w:r w:rsidR="00E97E58" w:rsidRPr="002F3152">
              <w:rPr>
                <w:rFonts w:ascii="Times New Roman" w:hAnsi="Times New Roman"/>
              </w:rPr>
              <w:t>.</w:t>
            </w:r>
          </w:p>
          <w:p w:rsidR="00E97E58" w:rsidRPr="002F3152" w:rsidRDefault="004207FA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E97E58" w:rsidRPr="002F3152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958" w:type="dxa"/>
          </w:tcPr>
          <w:p w:rsidR="00E97E58" w:rsidRPr="002F3152" w:rsidRDefault="00E97E58" w:rsidP="004207FA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5</w:t>
            </w:r>
            <w:r w:rsidR="004207FA">
              <w:rPr>
                <w:rFonts w:ascii="Times New Roman" w:hAnsi="Times New Roman"/>
              </w:rPr>
              <w:t>1</w:t>
            </w:r>
            <w:r w:rsidRPr="002F3152">
              <w:rPr>
                <w:rFonts w:ascii="Times New Roman" w:hAnsi="Times New Roman"/>
              </w:rPr>
              <w:t>.</w:t>
            </w:r>
            <w:r w:rsidR="004207FA">
              <w:rPr>
                <w:rFonts w:ascii="Times New Roman" w:hAnsi="Times New Roman"/>
              </w:rPr>
              <w:t>9037</w:t>
            </w:r>
            <w:r w:rsidRPr="002F3152">
              <w:rPr>
                <w:rFonts w:ascii="Times New Roman" w:hAnsi="Times New Roman"/>
              </w:rPr>
              <w:t>/5</w:t>
            </w:r>
            <w:r w:rsidR="004207FA">
              <w:rPr>
                <w:rFonts w:ascii="Times New Roman" w:hAnsi="Times New Roman"/>
              </w:rPr>
              <w:t>1</w:t>
            </w:r>
            <w:r w:rsidRPr="002F3152">
              <w:rPr>
                <w:rFonts w:ascii="Times New Roman" w:hAnsi="Times New Roman"/>
              </w:rPr>
              <w:t>.</w:t>
            </w:r>
            <w:r w:rsidR="004207FA">
              <w:rPr>
                <w:rFonts w:ascii="Times New Roman" w:hAnsi="Times New Roman"/>
              </w:rPr>
              <w:t>6551</w:t>
            </w:r>
          </w:p>
        </w:tc>
      </w:tr>
      <w:tr w:rsidR="00686A49" w:rsidTr="002F3152">
        <w:tc>
          <w:tcPr>
            <w:tcW w:w="2957" w:type="dxa"/>
          </w:tcPr>
          <w:p w:rsidR="00686A49" w:rsidRPr="002F3152" w:rsidRDefault="00686A49" w:rsidP="009836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олодарский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ул.Торговая</w:t>
            </w:r>
            <w:proofErr w:type="spellEnd"/>
            <w:r>
              <w:rPr>
                <w:rFonts w:ascii="Times New Roman" w:hAnsi="Times New Roman"/>
              </w:rPr>
              <w:t>, 18</w:t>
            </w:r>
          </w:p>
        </w:tc>
        <w:tc>
          <w:tcPr>
            <w:tcW w:w="2957" w:type="dxa"/>
          </w:tcPr>
          <w:p w:rsidR="00686A49" w:rsidRDefault="00686A49" w:rsidP="00686A49">
            <w:pPr>
              <w:jc w:val="center"/>
            </w:pPr>
            <w:r w:rsidRPr="00B64B73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человек</w:t>
            </w:r>
          </w:p>
        </w:tc>
        <w:tc>
          <w:tcPr>
            <w:tcW w:w="2958" w:type="dxa"/>
          </w:tcPr>
          <w:p w:rsidR="00686A49" w:rsidRPr="002F3152" w:rsidRDefault="00686A49" w:rsidP="00420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51.9054/51.65215</w:t>
            </w:r>
          </w:p>
        </w:tc>
      </w:tr>
      <w:tr w:rsidR="00686A49" w:rsidTr="002F3152">
        <w:tc>
          <w:tcPr>
            <w:tcW w:w="2957" w:type="dxa"/>
          </w:tcPr>
          <w:p w:rsidR="00686A49" w:rsidRPr="002F3152" w:rsidRDefault="00686A49" w:rsidP="009836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олодарский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ул.Торговая</w:t>
            </w:r>
            <w:proofErr w:type="spellEnd"/>
            <w:r>
              <w:rPr>
                <w:rFonts w:ascii="Times New Roman" w:hAnsi="Times New Roman"/>
              </w:rPr>
              <w:t>, 25</w:t>
            </w:r>
          </w:p>
        </w:tc>
        <w:tc>
          <w:tcPr>
            <w:tcW w:w="2957" w:type="dxa"/>
          </w:tcPr>
          <w:p w:rsidR="00686A49" w:rsidRDefault="00686A49" w:rsidP="00686A49">
            <w:pPr>
              <w:jc w:val="center"/>
            </w:pPr>
            <w:r w:rsidRPr="00B64B73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 человек</w:t>
            </w:r>
          </w:p>
        </w:tc>
        <w:tc>
          <w:tcPr>
            <w:tcW w:w="2958" w:type="dxa"/>
          </w:tcPr>
          <w:p w:rsidR="00686A49" w:rsidRPr="002F3152" w:rsidRDefault="00686A49" w:rsidP="00420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51.90595/51.65285</w:t>
            </w:r>
          </w:p>
        </w:tc>
      </w:tr>
      <w:tr w:rsidR="00686A49" w:rsidTr="002F3152">
        <w:tc>
          <w:tcPr>
            <w:tcW w:w="2957" w:type="dxa"/>
          </w:tcPr>
          <w:p w:rsidR="00686A49" w:rsidRPr="002F3152" w:rsidRDefault="00686A49" w:rsidP="009836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олодарский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ул.Торговая</w:t>
            </w:r>
            <w:proofErr w:type="spellEnd"/>
            <w:r>
              <w:rPr>
                <w:rFonts w:ascii="Times New Roman" w:hAnsi="Times New Roman"/>
              </w:rPr>
              <w:t>, 27</w:t>
            </w:r>
          </w:p>
        </w:tc>
        <w:tc>
          <w:tcPr>
            <w:tcW w:w="2957" w:type="dxa"/>
          </w:tcPr>
          <w:p w:rsidR="00686A49" w:rsidRDefault="00686A49" w:rsidP="00686A49">
            <w:pPr>
              <w:jc w:val="center"/>
            </w:pPr>
            <w:r w:rsidRPr="00B64B73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человека</w:t>
            </w:r>
          </w:p>
        </w:tc>
        <w:tc>
          <w:tcPr>
            <w:tcW w:w="2958" w:type="dxa"/>
          </w:tcPr>
          <w:p w:rsidR="00686A49" w:rsidRPr="002F3152" w:rsidRDefault="00686A49" w:rsidP="00420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51.90545/51.65305</w:t>
            </w:r>
          </w:p>
        </w:tc>
      </w:tr>
      <w:tr w:rsidR="00686A49" w:rsidTr="002F3152">
        <w:tc>
          <w:tcPr>
            <w:tcW w:w="2957" w:type="dxa"/>
          </w:tcPr>
          <w:p w:rsidR="00686A49" w:rsidRPr="002F3152" w:rsidRDefault="00686A49" w:rsidP="009836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олодарский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ул.Торговая</w:t>
            </w:r>
            <w:proofErr w:type="spellEnd"/>
            <w:r>
              <w:rPr>
                <w:rFonts w:ascii="Times New Roman" w:hAnsi="Times New Roman"/>
              </w:rPr>
              <w:t>, 29</w:t>
            </w:r>
          </w:p>
        </w:tc>
        <w:tc>
          <w:tcPr>
            <w:tcW w:w="2957" w:type="dxa"/>
          </w:tcPr>
          <w:p w:rsidR="00686A49" w:rsidRDefault="00686A49" w:rsidP="00686A49">
            <w:pPr>
              <w:jc w:val="center"/>
            </w:pPr>
            <w:r w:rsidRPr="00E67D0D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человек</w:t>
            </w:r>
          </w:p>
        </w:tc>
        <w:tc>
          <w:tcPr>
            <w:tcW w:w="2958" w:type="dxa"/>
          </w:tcPr>
          <w:p w:rsidR="00686A49" w:rsidRPr="002F3152" w:rsidRDefault="00686A49" w:rsidP="00420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51.90505/51.65335</w:t>
            </w:r>
          </w:p>
        </w:tc>
      </w:tr>
      <w:tr w:rsidR="00686A49" w:rsidTr="002F3152">
        <w:tc>
          <w:tcPr>
            <w:tcW w:w="2957" w:type="dxa"/>
          </w:tcPr>
          <w:p w:rsidR="00686A49" w:rsidRPr="002F3152" w:rsidRDefault="00686A49" w:rsidP="009836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олодарский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ул.Торговая</w:t>
            </w:r>
            <w:proofErr w:type="spellEnd"/>
            <w:r>
              <w:rPr>
                <w:rFonts w:ascii="Times New Roman" w:hAnsi="Times New Roman"/>
              </w:rPr>
              <w:t>, 31</w:t>
            </w:r>
          </w:p>
        </w:tc>
        <w:tc>
          <w:tcPr>
            <w:tcW w:w="2957" w:type="dxa"/>
          </w:tcPr>
          <w:p w:rsidR="00686A49" w:rsidRDefault="00686A49" w:rsidP="00686A49">
            <w:pPr>
              <w:jc w:val="center"/>
            </w:pPr>
            <w:r w:rsidRPr="00E67D0D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 человек</w:t>
            </w:r>
          </w:p>
        </w:tc>
        <w:tc>
          <w:tcPr>
            <w:tcW w:w="2958" w:type="dxa"/>
          </w:tcPr>
          <w:p w:rsidR="00686A49" w:rsidRPr="002F3152" w:rsidRDefault="00686A49" w:rsidP="00420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51.9045551.65355</w:t>
            </w:r>
          </w:p>
        </w:tc>
      </w:tr>
      <w:tr w:rsidR="00686A49" w:rsidTr="002F3152">
        <w:tc>
          <w:tcPr>
            <w:tcW w:w="2957" w:type="dxa"/>
          </w:tcPr>
          <w:p w:rsidR="00686A49" w:rsidRPr="002F3152" w:rsidRDefault="00686A49" w:rsidP="009836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олодарский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ул.Торговая</w:t>
            </w:r>
            <w:proofErr w:type="spellEnd"/>
            <w:r>
              <w:rPr>
                <w:rFonts w:ascii="Times New Roman" w:hAnsi="Times New Roman"/>
              </w:rPr>
              <w:t>, 33</w:t>
            </w:r>
          </w:p>
        </w:tc>
        <w:tc>
          <w:tcPr>
            <w:tcW w:w="2957" w:type="dxa"/>
          </w:tcPr>
          <w:p w:rsidR="00686A49" w:rsidRDefault="00686A49" w:rsidP="00686A49">
            <w:pPr>
              <w:jc w:val="center"/>
            </w:pPr>
            <w:r w:rsidRPr="006527CB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человека</w:t>
            </w:r>
          </w:p>
        </w:tc>
        <w:tc>
          <w:tcPr>
            <w:tcW w:w="2958" w:type="dxa"/>
          </w:tcPr>
          <w:p w:rsidR="00686A49" w:rsidRDefault="00686A49" w:rsidP="00420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51.90405/51.65385</w:t>
            </w:r>
          </w:p>
        </w:tc>
      </w:tr>
      <w:tr w:rsidR="00686A49" w:rsidTr="002F3152">
        <w:tc>
          <w:tcPr>
            <w:tcW w:w="2957" w:type="dxa"/>
          </w:tcPr>
          <w:p w:rsidR="00686A49" w:rsidRPr="002F3152" w:rsidRDefault="00686A49" w:rsidP="009836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олодарский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ул.Торговая</w:t>
            </w:r>
            <w:proofErr w:type="spellEnd"/>
            <w:r>
              <w:rPr>
                <w:rFonts w:ascii="Times New Roman" w:hAnsi="Times New Roman"/>
              </w:rPr>
              <w:t>, 34</w:t>
            </w:r>
          </w:p>
        </w:tc>
        <w:tc>
          <w:tcPr>
            <w:tcW w:w="2957" w:type="dxa"/>
          </w:tcPr>
          <w:p w:rsidR="00686A49" w:rsidRDefault="00686A49" w:rsidP="00686A49">
            <w:pPr>
              <w:jc w:val="center"/>
            </w:pPr>
            <w:r w:rsidRPr="006527CB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2705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человек</w:t>
            </w:r>
          </w:p>
        </w:tc>
        <w:tc>
          <w:tcPr>
            <w:tcW w:w="2958" w:type="dxa"/>
          </w:tcPr>
          <w:p w:rsidR="00686A49" w:rsidRDefault="00686A49" w:rsidP="00420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51.9053/51.65465</w:t>
            </w:r>
          </w:p>
        </w:tc>
      </w:tr>
      <w:tr w:rsidR="00686A49" w:rsidTr="002F3152">
        <w:tc>
          <w:tcPr>
            <w:tcW w:w="2957" w:type="dxa"/>
          </w:tcPr>
          <w:p w:rsidR="00686A49" w:rsidRDefault="00686A49" w:rsidP="009836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олодарский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ул.Торговая</w:t>
            </w:r>
            <w:proofErr w:type="spellEnd"/>
            <w:r>
              <w:rPr>
                <w:rFonts w:ascii="Times New Roman" w:hAnsi="Times New Roman"/>
              </w:rPr>
              <w:t>, 36</w:t>
            </w:r>
          </w:p>
        </w:tc>
        <w:tc>
          <w:tcPr>
            <w:tcW w:w="2957" w:type="dxa"/>
          </w:tcPr>
          <w:p w:rsidR="00686A49" w:rsidRDefault="00686A49" w:rsidP="00686A49">
            <w:pPr>
              <w:jc w:val="center"/>
            </w:pPr>
            <w:r w:rsidRPr="006527CB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</w:t>
            </w:r>
          </w:p>
        </w:tc>
        <w:tc>
          <w:tcPr>
            <w:tcW w:w="2957" w:type="dxa"/>
          </w:tcPr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6A49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человека</w:t>
            </w:r>
          </w:p>
        </w:tc>
        <w:tc>
          <w:tcPr>
            <w:tcW w:w="2958" w:type="dxa"/>
          </w:tcPr>
          <w:p w:rsidR="00686A49" w:rsidRDefault="00686A49" w:rsidP="004207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51.9048/51.6548</w:t>
            </w:r>
          </w:p>
        </w:tc>
      </w:tr>
    </w:tbl>
    <w:p w:rsidR="00E97E58" w:rsidRDefault="00E97E58" w:rsidP="00BC1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E58" w:rsidRDefault="00E97E58" w:rsidP="00BC1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E58" w:rsidRDefault="00E97E58" w:rsidP="00BC1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E58" w:rsidRDefault="00E97E58" w:rsidP="00BC1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№1.2</w:t>
      </w:r>
    </w:p>
    <w:p w:rsidR="00E97E58" w:rsidRDefault="00E97E58" w:rsidP="00BC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BC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Default="00E97E58" w:rsidP="00BC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7009C8">
        <w:rPr>
          <w:rFonts w:ascii="Times New Roman" w:hAnsi="Times New Roman"/>
          <w:bCs/>
          <w:sz w:val="24"/>
          <w:szCs w:val="24"/>
        </w:rPr>
        <w:t>Володарский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года» </w:t>
      </w:r>
    </w:p>
    <w:p w:rsidR="00E97E58" w:rsidRPr="00BD6921" w:rsidRDefault="00E97E58" w:rsidP="00BC1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E58" w:rsidRPr="00BD6921" w:rsidRDefault="00E97E58" w:rsidP="00BC13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Pr="00BD6921">
        <w:rPr>
          <w:rFonts w:ascii="Times New Roman" w:hAnsi="Times New Roman"/>
          <w:sz w:val="24"/>
          <w:szCs w:val="24"/>
        </w:rPr>
        <w:t xml:space="preserve"> территорий, нуждающихся в благоустройстве и подлежащих благоустройству в период 2018-2022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E97E58" w:rsidTr="002F3152"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Адрес дворовой территории 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Состояние дворовой терр</w:t>
            </w:r>
            <w:r w:rsidRPr="002F3152">
              <w:rPr>
                <w:rFonts w:ascii="Times New Roman" w:hAnsi="Times New Roman"/>
              </w:rPr>
              <w:t>и</w:t>
            </w:r>
            <w:r w:rsidRPr="002F3152">
              <w:rPr>
                <w:rFonts w:ascii="Times New Roman" w:hAnsi="Times New Roman"/>
              </w:rPr>
              <w:t>тории</w:t>
            </w:r>
          </w:p>
          <w:p w:rsidR="00E97E58" w:rsidRPr="002F3152" w:rsidRDefault="00E97E58" w:rsidP="00686A49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(удовлетворительное/ н</w:t>
            </w:r>
            <w:r w:rsidRPr="002F3152">
              <w:rPr>
                <w:rFonts w:ascii="Times New Roman" w:hAnsi="Times New Roman"/>
              </w:rPr>
              <w:t>е</w:t>
            </w:r>
            <w:r w:rsidRPr="002F3152">
              <w:rPr>
                <w:rFonts w:ascii="Times New Roman" w:hAnsi="Times New Roman"/>
              </w:rPr>
              <w:t xml:space="preserve">удовлетворительное) 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Площадь </w:t>
            </w:r>
            <w:proofErr w:type="gramStart"/>
            <w:r w:rsidRPr="002F3152">
              <w:rPr>
                <w:rFonts w:ascii="Times New Roman" w:hAnsi="Times New Roman"/>
              </w:rPr>
              <w:t>земельного</w:t>
            </w:r>
            <w:proofErr w:type="gramEnd"/>
          </w:p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 участка (</w:t>
            </w:r>
            <w:proofErr w:type="spellStart"/>
            <w:r w:rsidRPr="002F3152">
              <w:rPr>
                <w:rFonts w:ascii="Times New Roman" w:hAnsi="Times New Roman"/>
              </w:rPr>
              <w:t>кв.м</w:t>
            </w:r>
            <w:proofErr w:type="spellEnd"/>
            <w:r w:rsidRPr="002F3152">
              <w:rPr>
                <w:rFonts w:ascii="Times New Roman" w:hAnsi="Times New Roman"/>
              </w:rPr>
              <w:t>.)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Площадь здания, сооруж</w:t>
            </w:r>
            <w:r w:rsidRPr="002F3152">
              <w:rPr>
                <w:rFonts w:ascii="Times New Roman" w:hAnsi="Times New Roman"/>
              </w:rPr>
              <w:t>е</w:t>
            </w:r>
            <w:r w:rsidRPr="002F3152">
              <w:rPr>
                <w:rFonts w:ascii="Times New Roman" w:hAnsi="Times New Roman"/>
              </w:rPr>
              <w:t>ния (</w:t>
            </w:r>
            <w:proofErr w:type="spellStart"/>
            <w:r w:rsidRPr="002F3152">
              <w:rPr>
                <w:rFonts w:ascii="Times New Roman" w:hAnsi="Times New Roman"/>
              </w:rPr>
              <w:t>кв.м</w:t>
            </w:r>
            <w:proofErr w:type="spellEnd"/>
            <w:r w:rsidRPr="002F3152">
              <w:rPr>
                <w:rFonts w:ascii="Times New Roman" w:hAnsi="Times New Roman"/>
              </w:rPr>
              <w:t>.)</w:t>
            </w:r>
          </w:p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F3152">
              <w:rPr>
                <w:rFonts w:ascii="Times New Roman" w:hAnsi="Times New Roman"/>
              </w:rPr>
              <w:t>проживающих</w:t>
            </w:r>
            <w:proofErr w:type="gramEnd"/>
          </w:p>
        </w:tc>
        <w:tc>
          <w:tcPr>
            <w:tcW w:w="2958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Координаты </w:t>
            </w:r>
          </w:p>
        </w:tc>
      </w:tr>
      <w:tr w:rsidR="00E97E58" w:rsidTr="002F3152">
        <w:tc>
          <w:tcPr>
            <w:tcW w:w="2957" w:type="dxa"/>
          </w:tcPr>
          <w:p w:rsidR="00E97E58" w:rsidRPr="002F3152" w:rsidRDefault="00E97E58" w:rsidP="0098365F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 </w:t>
            </w:r>
            <w:proofErr w:type="spellStart"/>
            <w:r w:rsidR="0098365F">
              <w:rPr>
                <w:rFonts w:ascii="Times New Roman" w:hAnsi="Times New Roman"/>
              </w:rPr>
              <w:t>п</w:t>
            </w:r>
            <w:proofErr w:type="gramStart"/>
            <w:r w:rsidR="0098365F">
              <w:rPr>
                <w:rFonts w:ascii="Times New Roman" w:hAnsi="Times New Roman"/>
              </w:rPr>
              <w:t>.В</w:t>
            </w:r>
            <w:proofErr w:type="gramEnd"/>
            <w:r w:rsidR="0098365F">
              <w:rPr>
                <w:rFonts w:ascii="Times New Roman" w:hAnsi="Times New Roman"/>
              </w:rPr>
              <w:t>олодарский</w:t>
            </w:r>
            <w:proofErr w:type="spellEnd"/>
            <w:r w:rsidR="0098365F">
              <w:rPr>
                <w:rFonts w:ascii="Times New Roman" w:hAnsi="Times New Roman"/>
              </w:rPr>
              <w:t xml:space="preserve">, </w:t>
            </w:r>
            <w:proofErr w:type="spellStart"/>
            <w:r w:rsidR="0098365F">
              <w:rPr>
                <w:rFonts w:ascii="Times New Roman" w:hAnsi="Times New Roman"/>
              </w:rPr>
              <w:t>ул.Парковая</w:t>
            </w:r>
            <w:proofErr w:type="spellEnd"/>
            <w:r w:rsidR="0098365F">
              <w:rPr>
                <w:rFonts w:ascii="Times New Roman" w:hAnsi="Times New Roman"/>
              </w:rPr>
              <w:t>, 4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E97E58" w:rsidRPr="002F3152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31511</w:t>
            </w:r>
          </w:p>
        </w:tc>
        <w:tc>
          <w:tcPr>
            <w:tcW w:w="2957" w:type="dxa"/>
          </w:tcPr>
          <w:p w:rsidR="00E97E58" w:rsidRPr="002F3152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31511</w:t>
            </w:r>
            <w:r w:rsidR="00E97E58" w:rsidRPr="002F3152">
              <w:rPr>
                <w:rFonts w:ascii="Times New Roman" w:hAnsi="Times New Roman"/>
              </w:rPr>
              <w:t xml:space="preserve"> </w:t>
            </w:r>
            <w:proofErr w:type="spellStart"/>
            <w:r w:rsidR="00E97E58" w:rsidRPr="002F3152">
              <w:rPr>
                <w:rFonts w:ascii="Times New Roman" w:hAnsi="Times New Roman"/>
              </w:rPr>
              <w:t>кв.м</w:t>
            </w:r>
            <w:proofErr w:type="spellEnd"/>
            <w:r w:rsidR="00E97E58" w:rsidRPr="002F3152">
              <w:rPr>
                <w:rFonts w:ascii="Times New Roman" w:hAnsi="Times New Roman"/>
              </w:rPr>
              <w:t>.</w:t>
            </w:r>
          </w:p>
          <w:p w:rsidR="00E97E58" w:rsidRPr="002F3152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E97E58" w:rsidRPr="002F3152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958" w:type="dxa"/>
          </w:tcPr>
          <w:p w:rsidR="00E97E58" w:rsidRPr="002F3152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51.9105/51.6473</w:t>
            </w:r>
          </w:p>
        </w:tc>
      </w:tr>
      <w:tr w:rsidR="0098365F" w:rsidTr="002F3152">
        <w:tc>
          <w:tcPr>
            <w:tcW w:w="2957" w:type="dxa"/>
          </w:tcPr>
          <w:p w:rsidR="0098365F" w:rsidRPr="002F3152" w:rsidRDefault="0098365F" w:rsidP="00686A4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олодарский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="00686A49">
              <w:rPr>
                <w:rFonts w:ascii="Times New Roman" w:hAnsi="Times New Roman"/>
              </w:rPr>
              <w:t>Целинная</w:t>
            </w:r>
            <w:proofErr w:type="spellEnd"/>
            <w:r w:rsidR="00686A49">
              <w:rPr>
                <w:rFonts w:ascii="Times New Roman" w:hAnsi="Times New Roman"/>
              </w:rPr>
              <w:t>, 38</w:t>
            </w:r>
          </w:p>
        </w:tc>
        <w:tc>
          <w:tcPr>
            <w:tcW w:w="2957" w:type="dxa"/>
          </w:tcPr>
          <w:p w:rsidR="0098365F" w:rsidRPr="002F3152" w:rsidRDefault="00686A49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98365F" w:rsidRPr="002F3152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957" w:type="dxa"/>
          </w:tcPr>
          <w:p w:rsidR="0098365F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6A49" w:rsidRPr="002F3152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 человек</w:t>
            </w:r>
          </w:p>
        </w:tc>
        <w:tc>
          <w:tcPr>
            <w:tcW w:w="2958" w:type="dxa"/>
          </w:tcPr>
          <w:p w:rsidR="0098365F" w:rsidRPr="002F3152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51.9144875/51.667781</w:t>
            </w:r>
          </w:p>
        </w:tc>
      </w:tr>
    </w:tbl>
    <w:p w:rsidR="00E97E58" w:rsidRDefault="00E97E58" w:rsidP="00BD6921">
      <w:pPr>
        <w:jc w:val="center"/>
        <w:rPr>
          <w:rFonts w:ascii="Times New Roman" w:hAnsi="Times New Roman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№2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686A49">
        <w:rPr>
          <w:rFonts w:ascii="Times New Roman" w:hAnsi="Times New Roman"/>
          <w:bCs/>
          <w:sz w:val="24"/>
          <w:szCs w:val="24"/>
        </w:rPr>
        <w:t>Володарский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года» 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97E58" w:rsidRPr="00C42F76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показателях (</w:t>
      </w:r>
      <w:r w:rsidRPr="00C42F76">
        <w:rPr>
          <w:rFonts w:ascii="Times New Roman" w:hAnsi="Times New Roman"/>
          <w:sz w:val="28"/>
          <w:szCs w:val="28"/>
        </w:rPr>
        <w:t>индикаторов) муниципальной программы «</w:t>
      </w:r>
      <w:r w:rsidRPr="00C42F76">
        <w:rPr>
          <w:rFonts w:ascii="Times New Roman" w:hAnsi="Times New Roman"/>
          <w:bCs/>
          <w:sz w:val="28"/>
          <w:szCs w:val="28"/>
        </w:rPr>
        <w:t xml:space="preserve">Формирование комфортной городской среды 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686A49">
        <w:rPr>
          <w:rFonts w:ascii="Times New Roman" w:hAnsi="Times New Roman"/>
          <w:bCs/>
          <w:sz w:val="28"/>
          <w:szCs w:val="28"/>
        </w:rPr>
        <w:t>Володарс</w:t>
      </w:r>
      <w:r>
        <w:rPr>
          <w:rFonts w:ascii="Times New Roman" w:hAnsi="Times New Roman"/>
          <w:bCs/>
          <w:sz w:val="28"/>
          <w:szCs w:val="28"/>
        </w:rPr>
        <w:t xml:space="preserve">кий </w:t>
      </w:r>
      <w:r w:rsidR="00686A49">
        <w:rPr>
          <w:rFonts w:ascii="Times New Roman" w:hAnsi="Times New Roman"/>
          <w:bCs/>
          <w:sz w:val="28"/>
          <w:szCs w:val="28"/>
        </w:rPr>
        <w:t>сельсовет</w:t>
      </w:r>
      <w:r w:rsidRPr="00C42F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2018-2022 годы</w:t>
      </w:r>
      <w:r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/>
          <w:sz w:val="28"/>
          <w:szCs w:val="28"/>
        </w:rPr>
        <w:t>, подпрограмм муниципальной программы и их значениях.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21"/>
        <w:gridCol w:w="4518"/>
        <w:gridCol w:w="123"/>
        <w:gridCol w:w="1719"/>
        <w:gridCol w:w="14"/>
        <w:gridCol w:w="1350"/>
        <w:gridCol w:w="1320"/>
        <w:gridCol w:w="1650"/>
        <w:gridCol w:w="1430"/>
        <w:gridCol w:w="1430"/>
      </w:tblGrid>
      <w:tr w:rsidR="00E97E58" w:rsidRPr="00363C04" w:rsidTr="00075736">
        <w:tc>
          <w:tcPr>
            <w:tcW w:w="1077" w:type="dxa"/>
            <w:gridSpan w:val="2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C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3C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41" w:type="dxa"/>
            <w:gridSpan w:val="2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(индикатора)</w:t>
            </w:r>
          </w:p>
        </w:tc>
        <w:tc>
          <w:tcPr>
            <w:tcW w:w="1733" w:type="dxa"/>
            <w:gridSpan w:val="2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з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7180" w:type="dxa"/>
            <w:gridSpan w:val="5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E97E58" w:rsidRPr="00363C04" w:rsidTr="00075736">
        <w:tc>
          <w:tcPr>
            <w:tcW w:w="1077" w:type="dxa"/>
            <w:gridSpan w:val="2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7E58" w:rsidRPr="00363C04" w:rsidRDefault="00E97E58" w:rsidP="00C4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20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50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0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30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E97E58" w:rsidRPr="00363C04" w:rsidTr="00075736">
        <w:trPr>
          <w:trHeight w:val="358"/>
        </w:trPr>
        <w:tc>
          <w:tcPr>
            <w:tcW w:w="14631" w:type="dxa"/>
            <w:gridSpan w:val="11"/>
          </w:tcPr>
          <w:p w:rsidR="00E97E58" w:rsidRPr="00363C04" w:rsidRDefault="00E97E58" w:rsidP="00C4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363C04">
              <w:rPr>
                <w:rFonts w:ascii="Times New Roman" w:hAnsi="Times New Roman"/>
                <w:bCs/>
                <w:sz w:val="24"/>
                <w:szCs w:val="24"/>
              </w:rPr>
              <w:t>Формирование комфортной городской среды</w:t>
            </w:r>
          </w:p>
          <w:p w:rsidR="00E97E58" w:rsidRPr="00363C04" w:rsidRDefault="00E97E58" w:rsidP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  <w:r w:rsidR="00686A49">
              <w:rPr>
                <w:rFonts w:ascii="Times New Roman" w:hAnsi="Times New Roman"/>
                <w:bCs/>
                <w:sz w:val="24"/>
                <w:szCs w:val="24"/>
              </w:rPr>
              <w:t>Володарский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2018-2022 годы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7E58" w:rsidRPr="00363C04" w:rsidTr="00075736">
        <w:tc>
          <w:tcPr>
            <w:tcW w:w="14631" w:type="dxa"/>
            <w:gridSpan w:val="11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Основное мероприятие 1.1 «Благоустройство дворовых территории МКД»</w:t>
            </w:r>
          </w:p>
        </w:tc>
      </w:tr>
      <w:tr w:rsidR="00E97E58" w:rsidRPr="00363C04" w:rsidTr="00075736">
        <w:tc>
          <w:tcPr>
            <w:tcW w:w="956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39" w:type="dxa"/>
            <w:gridSpan w:val="2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дворовых территорий  МКД</w:t>
            </w:r>
          </w:p>
        </w:tc>
        <w:tc>
          <w:tcPr>
            <w:tcW w:w="1842" w:type="dxa"/>
            <w:gridSpan w:val="2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gridSpan w:val="2"/>
          </w:tcPr>
          <w:p w:rsidR="00E97E58" w:rsidRPr="00363C04" w:rsidRDefault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E97E58" w:rsidRPr="00363C04" w:rsidRDefault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E97E58" w:rsidRPr="00363C04" w:rsidRDefault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E97E58" w:rsidRPr="00363C04" w:rsidRDefault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E97E58" w:rsidRPr="00363C04" w:rsidRDefault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E58" w:rsidRPr="00363C04" w:rsidTr="00031B95">
        <w:tc>
          <w:tcPr>
            <w:tcW w:w="14631" w:type="dxa"/>
            <w:gridSpan w:val="11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Основное мероприятие 1.2 «Благоустройство территорий общего пользования»</w:t>
            </w:r>
          </w:p>
        </w:tc>
      </w:tr>
      <w:tr w:rsidR="00E97E58" w:rsidRPr="00363C04" w:rsidTr="00075736">
        <w:tc>
          <w:tcPr>
            <w:tcW w:w="956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39" w:type="dxa"/>
            <w:gridSpan w:val="2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 территорий  общего пользования</w:t>
            </w:r>
          </w:p>
        </w:tc>
        <w:tc>
          <w:tcPr>
            <w:tcW w:w="1842" w:type="dxa"/>
            <w:gridSpan w:val="2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gridSpan w:val="2"/>
          </w:tcPr>
          <w:p w:rsidR="00E97E58" w:rsidRPr="00363C04" w:rsidRDefault="0070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E97E58" w:rsidRPr="00363C04" w:rsidRDefault="0070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97E58" w:rsidRPr="00363C04" w:rsidRDefault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075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№3</w:t>
      </w:r>
    </w:p>
    <w:p w:rsidR="00E97E58" w:rsidRDefault="00E97E58" w:rsidP="00075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075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Default="00E97E58" w:rsidP="00075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7009C8">
        <w:rPr>
          <w:rFonts w:ascii="Times New Roman" w:hAnsi="Times New Roman"/>
          <w:bCs/>
          <w:sz w:val="24"/>
          <w:szCs w:val="24"/>
        </w:rPr>
        <w:t>Володарский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годы» 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7E58" w:rsidRDefault="00E97E58" w:rsidP="0007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основных мероприятий муниципальной программы </w:t>
      </w:r>
    </w:p>
    <w:p w:rsidR="00E97E58" w:rsidRPr="00075736" w:rsidRDefault="00E97E58" w:rsidP="0007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«</w:t>
      </w:r>
      <w:r w:rsidRPr="00075736"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</w:p>
    <w:p w:rsidR="00E97E58" w:rsidRPr="00075736" w:rsidRDefault="00E97E58" w:rsidP="0007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075736">
        <w:rPr>
          <w:rFonts w:ascii="Times New Roman" w:hAnsi="Times New Roman"/>
          <w:bCs/>
          <w:sz w:val="28"/>
          <w:szCs w:val="28"/>
        </w:rPr>
        <w:t xml:space="preserve">МО </w:t>
      </w:r>
      <w:r w:rsidR="007009C8">
        <w:rPr>
          <w:rFonts w:ascii="Times New Roman" w:hAnsi="Times New Roman"/>
          <w:bCs/>
          <w:sz w:val="28"/>
          <w:szCs w:val="28"/>
        </w:rPr>
        <w:t>Володарский сельсовет</w:t>
      </w:r>
      <w:r w:rsidRPr="00075736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2018-2022 годы</w:t>
      </w:r>
      <w:r w:rsidRPr="00075736">
        <w:rPr>
          <w:rFonts w:ascii="Times New Roman" w:hAnsi="Times New Roman"/>
          <w:bCs/>
          <w:sz w:val="28"/>
          <w:szCs w:val="28"/>
        </w:rPr>
        <w:t>»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974"/>
        <w:gridCol w:w="1933"/>
        <w:gridCol w:w="1408"/>
        <w:gridCol w:w="1384"/>
        <w:gridCol w:w="2284"/>
        <w:gridCol w:w="2394"/>
        <w:gridCol w:w="2001"/>
      </w:tblGrid>
      <w:tr w:rsidR="00E97E58" w:rsidRPr="00363C04" w:rsidTr="00075736">
        <w:tc>
          <w:tcPr>
            <w:tcW w:w="648" w:type="dxa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3C04">
              <w:rPr>
                <w:rFonts w:ascii="Times New Roman" w:hAnsi="Times New Roman"/>
                <w:sz w:val="24"/>
                <w:szCs w:val="24"/>
                <w:lang w:val="en-US"/>
              </w:rPr>
              <w:t>n|n</w:t>
            </w:r>
            <w:proofErr w:type="spellEnd"/>
          </w:p>
        </w:tc>
        <w:tc>
          <w:tcPr>
            <w:tcW w:w="2974" w:type="dxa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33" w:type="dxa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792" w:type="dxa"/>
            <w:gridSpan w:val="2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84" w:type="dxa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Ожидаемый неп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средственный р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е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2394" w:type="dxa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C04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36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01" w:type="dxa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Связь с показ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а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телями муниц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и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граммы (подпр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граммы)</w:t>
            </w:r>
          </w:p>
        </w:tc>
      </w:tr>
      <w:tr w:rsidR="00E97E58" w:rsidRPr="00363C04" w:rsidTr="00075736">
        <w:tc>
          <w:tcPr>
            <w:tcW w:w="648" w:type="dxa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начала р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е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1384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284" w:type="dxa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58" w:rsidRPr="00363C04" w:rsidTr="00075736">
        <w:tc>
          <w:tcPr>
            <w:tcW w:w="648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«Благоустройство двор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вых территории МКД»</w:t>
            </w:r>
          </w:p>
        </w:tc>
        <w:tc>
          <w:tcPr>
            <w:tcW w:w="1933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E97E58" w:rsidRPr="00363C04" w:rsidRDefault="0070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Володарский сельсовет</w:t>
            </w:r>
          </w:p>
        </w:tc>
        <w:tc>
          <w:tcPr>
            <w:tcW w:w="1408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благоустр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енных дворовых территории МКД</w:t>
            </w:r>
          </w:p>
        </w:tc>
        <w:tc>
          <w:tcPr>
            <w:tcW w:w="2394" w:type="dxa"/>
          </w:tcPr>
          <w:p w:rsidR="00E97E58" w:rsidRPr="00363C04" w:rsidRDefault="00E97E58" w:rsidP="007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комфортного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живания жителей МКД</w:t>
            </w:r>
          </w:p>
        </w:tc>
        <w:tc>
          <w:tcPr>
            <w:tcW w:w="2001" w:type="dxa"/>
          </w:tcPr>
          <w:p w:rsidR="00E97E58" w:rsidRPr="00363C04" w:rsidRDefault="00E97E58" w:rsidP="0017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Количества 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гоустроенных дворовых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МКД</w:t>
            </w:r>
          </w:p>
        </w:tc>
      </w:tr>
      <w:tr w:rsidR="00E97E58" w:rsidRPr="00363C04" w:rsidTr="00075736">
        <w:tc>
          <w:tcPr>
            <w:tcW w:w="648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рий общего пользования»</w:t>
            </w:r>
          </w:p>
        </w:tc>
        <w:tc>
          <w:tcPr>
            <w:tcW w:w="1933" w:type="dxa"/>
          </w:tcPr>
          <w:p w:rsidR="00E97E58" w:rsidRPr="00363C04" w:rsidRDefault="00E97E58" w:rsidP="0007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E97E58" w:rsidRPr="00363C04" w:rsidRDefault="007009C8" w:rsidP="0007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Володарский сельсовет</w:t>
            </w:r>
          </w:p>
        </w:tc>
        <w:tc>
          <w:tcPr>
            <w:tcW w:w="1408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E97E58" w:rsidRPr="00363C04" w:rsidRDefault="00E97E58" w:rsidP="0048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благоустр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енных территорий общего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394" w:type="dxa"/>
          </w:tcPr>
          <w:p w:rsidR="00E97E58" w:rsidRPr="00363C04" w:rsidRDefault="00E97E58" w:rsidP="0070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привлек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тельности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рий общего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вания, посещения их жителями п. </w:t>
            </w:r>
            <w:r w:rsidR="007009C8">
              <w:rPr>
                <w:rFonts w:ascii="Times New Roman" w:hAnsi="Times New Roman"/>
                <w:sz w:val="24"/>
                <w:szCs w:val="24"/>
              </w:rPr>
              <w:t>Вол</w:t>
            </w:r>
            <w:r w:rsidR="007009C8">
              <w:rPr>
                <w:rFonts w:ascii="Times New Roman" w:hAnsi="Times New Roman"/>
                <w:sz w:val="24"/>
                <w:szCs w:val="24"/>
              </w:rPr>
              <w:t>о</w:t>
            </w:r>
            <w:r w:rsidR="007009C8">
              <w:rPr>
                <w:rFonts w:ascii="Times New Roman" w:hAnsi="Times New Roman"/>
                <w:sz w:val="24"/>
                <w:szCs w:val="24"/>
              </w:rPr>
              <w:t>дарский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01" w:type="dxa"/>
          </w:tcPr>
          <w:p w:rsidR="00E97E58" w:rsidRPr="00363C04" w:rsidRDefault="00E97E58" w:rsidP="0017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Количества 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гоустроенных территорий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</w:tbl>
    <w:p w:rsidR="00E97E58" w:rsidRPr="00363C04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Pr="00363C04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9C1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№4</w:t>
      </w:r>
    </w:p>
    <w:p w:rsidR="00E97E58" w:rsidRDefault="00E97E58" w:rsidP="009C1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9C1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Pr="004E01A6" w:rsidRDefault="00E97E58" w:rsidP="009C1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7009C8">
        <w:rPr>
          <w:rFonts w:ascii="Times New Roman" w:hAnsi="Times New Roman"/>
          <w:bCs/>
          <w:sz w:val="24"/>
          <w:szCs w:val="24"/>
        </w:rPr>
        <w:t>Володарский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годы» 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Pr="00167674" w:rsidRDefault="00E97E58" w:rsidP="009C1E49">
      <w:pPr>
        <w:jc w:val="center"/>
        <w:rPr>
          <w:rFonts w:ascii="Times New Roman" w:hAnsi="Times New Roman"/>
          <w:b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97E58" w:rsidRPr="00167674" w:rsidRDefault="00E97E58" w:rsidP="009C1E49">
      <w:pPr>
        <w:jc w:val="center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</w:t>
      </w:r>
      <w:r w:rsidRPr="00167674">
        <w:rPr>
          <w:rFonts w:ascii="Times New Roman" w:hAnsi="Times New Roman"/>
          <w:sz w:val="28"/>
          <w:szCs w:val="28"/>
        </w:rPr>
        <w:t xml:space="preserve"> </w:t>
      </w:r>
    </w:p>
    <w:p w:rsidR="00E97E58" w:rsidRPr="00167674" w:rsidRDefault="00E97E58" w:rsidP="007009C8">
      <w:pPr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009C8" w:rsidRDefault="00E97E58" w:rsidP="00700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</w:t>
      </w:r>
    </w:p>
    <w:p w:rsidR="00E97E58" w:rsidRPr="00167674" w:rsidRDefault="007009C8" w:rsidP="007009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97E58" w:rsidRPr="00167674">
        <w:rPr>
          <w:rFonts w:ascii="Times New Roman" w:hAnsi="Times New Roman"/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</w:t>
      </w:r>
      <w:r w:rsidR="00E97E58" w:rsidRPr="00167674">
        <w:rPr>
          <w:rFonts w:ascii="Times New Roman" w:hAnsi="Times New Roman"/>
          <w:sz w:val="28"/>
          <w:szCs w:val="28"/>
        </w:rPr>
        <w:t>е</w:t>
      </w:r>
      <w:r w:rsidR="00E97E58" w:rsidRPr="00167674">
        <w:rPr>
          <w:rFonts w:ascii="Times New Roman" w:hAnsi="Times New Roman"/>
          <w:sz w:val="28"/>
          <w:szCs w:val="28"/>
        </w:rPr>
        <w:t xml:space="preserve">ние минимального и (или) дополнительного перечней работ по благоустройству дворовых территорий, включенных в муниципальную программу «Формирование комфортной городской среды муниципального образования </w:t>
      </w:r>
      <w:r>
        <w:rPr>
          <w:rFonts w:ascii="Times New Roman" w:hAnsi="Times New Roman"/>
          <w:sz w:val="28"/>
          <w:szCs w:val="28"/>
        </w:rPr>
        <w:t>Володар</w:t>
      </w:r>
      <w:r w:rsidR="00E97E58" w:rsidRPr="00167674">
        <w:rPr>
          <w:rFonts w:ascii="Times New Roman" w:hAnsi="Times New Roman"/>
          <w:sz w:val="28"/>
          <w:szCs w:val="28"/>
        </w:rPr>
        <w:t xml:space="preserve">ский </w:t>
      </w:r>
      <w:r w:rsidR="004E16A4">
        <w:rPr>
          <w:rFonts w:ascii="Times New Roman" w:hAnsi="Times New Roman"/>
          <w:sz w:val="28"/>
          <w:szCs w:val="28"/>
        </w:rPr>
        <w:t>сельсо</w:t>
      </w:r>
      <w:r w:rsidR="00E97E58" w:rsidRPr="00167674">
        <w:rPr>
          <w:rFonts w:ascii="Times New Roman" w:hAnsi="Times New Roman"/>
          <w:sz w:val="28"/>
          <w:szCs w:val="28"/>
        </w:rPr>
        <w:t>вет на 2018-2022»» (далее  аккумулирования средств заинтересованных лиц, направленных на выполнение мер</w:t>
      </w:r>
      <w:r w:rsidR="00E97E58" w:rsidRPr="00167674">
        <w:rPr>
          <w:rFonts w:ascii="Times New Roman" w:hAnsi="Times New Roman"/>
          <w:sz w:val="28"/>
          <w:szCs w:val="28"/>
        </w:rPr>
        <w:t>о</w:t>
      </w:r>
      <w:r w:rsidR="00E97E58" w:rsidRPr="00167674">
        <w:rPr>
          <w:rFonts w:ascii="Times New Roman" w:hAnsi="Times New Roman"/>
          <w:sz w:val="28"/>
          <w:szCs w:val="28"/>
        </w:rPr>
        <w:t>приятий по благоустройству многоквартирных домов, механизм контроля за их расходованием, а также устанавливает порядок и формы трудового</w:t>
      </w:r>
      <w:proofErr w:type="gramEnd"/>
      <w:r w:rsidR="00E97E58" w:rsidRPr="00167674">
        <w:rPr>
          <w:rFonts w:ascii="Times New Roman" w:hAnsi="Times New Roman"/>
          <w:sz w:val="28"/>
          <w:szCs w:val="28"/>
        </w:rPr>
        <w:t xml:space="preserve"> и (или) финансового участия граждан в выполнении указанных работ, собственники пом</w:t>
      </w:r>
      <w:r w:rsidR="00E97E58" w:rsidRPr="00167674">
        <w:rPr>
          <w:rFonts w:ascii="Times New Roman" w:hAnsi="Times New Roman"/>
          <w:sz w:val="28"/>
          <w:szCs w:val="28"/>
        </w:rPr>
        <w:t>е</w:t>
      </w:r>
      <w:r w:rsidR="00E97E58" w:rsidRPr="00167674">
        <w:rPr>
          <w:rFonts w:ascii="Times New Roman" w:hAnsi="Times New Roman"/>
          <w:sz w:val="28"/>
          <w:szCs w:val="28"/>
        </w:rPr>
        <w:t>щений в многоквартирных</w:t>
      </w:r>
      <w:r w:rsidR="00494A3A">
        <w:rPr>
          <w:rFonts w:ascii="Times New Roman" w:hAnsi="Times New Roman"/>
          <w:sz w:val="28"/>
          <w:szCs w:val="28"/>
        </w:rPr>
        <w:t xml:space="preserve"> </w:t>
      </w:r>
      <w:r w:rsidR="00E97E58" w:rsidRPr="00167674">
        <w:rPr>
          <w:rFonts w:ascii="Times New Roman" w:hAnsi="Times New Roman"/>
          <w:sz w:val="28"/>
          <w:szCs w:val="28"/>
        </w:rPr>
        <w:t>домах, собственники иных зданий и сооружений, расположенных в границах дворовой те</w:t>
      </w:r>
      <w:r w:rsidR="00E97E58" w:rsidRPr="00167674">
        <w:rPr>
          <w:rFonts w:ascii="Times New Roman" w:hAnsi="Times New Roman"/>
          <w:sz w:val="28"/>
          <w:szCs w:val="28"/>
        </w:rPr>
        <w:t>р</w:t>
      </w:r>
      <w:r w:rsidR="00E97E58" w:rsidRPr="00167674">
        <w:rPr>
          <w:rFonts w:ascii="Times New Roman" w:hAnsi="Times New Roman"/>
          <w:sz w:val="28"/>
          <w:szCs w:val="28"/>
        </w:rPr>
        <w:t>ритории, подлежащей благоустройству. Под формой трудового участия понимается неоплачиваемая трудовая деятел</w:t>
      </w:r>
      <w:r w:rsidR="00E97E58" w:rsidRPr="00167674">
        <w:rPr>
          <w:rFonts w:ascii="Times New Roman" w:hAnsi="Times New Roman"/>
          <w:sz w:val="28"/>
          <w:szCs w:val="28"/>
        </w:rPr>
        <w:t>ь</w:t>
      </w:r>
      <w:r w:rsidR="00E97E58" w:rsidRPr="00167674">
        <w:rPr>
          <w:rFonts w:ascii="Times New Roman" w:hAnsi="Times New Roman"/>
          <w:sz w:val="28"/>
          <w:szCs w:val="28"/>
        </w:rPr>
        <w:t>ность заинтересованных лиц, имеющая социально полезную направленность, не требующая специальной квалификации. Под формой финансового участия понимается минимальная доля финансового участия заинтересованных лиц в выпо</w:t>
      </w:r>
      <w:r w:rsidR="00E97E58" w:rsidRPr="00167674">
        <w:rPr>
          <w:rFonts w:ascii="Times New Roman" w:hAnsi="Times New Roman"/>
          <w:sz w:val="28"/>
          <w:szCs w:val="28"/>
        </w:rPr>
        <w:t>л</w:t>
      </w:r>
      <w:r w:rsidR="00E97E58" w:rsidRPr="00167674">
        <w:rPr>
          <w:rFonts w:ascii="Times New Roman" w:hAnsi="Times New Roman"/>
          <w:sz w:val="28"/>
          <w:szCs w:val="28"/>
        </w:rPr>
        <w:t xml:space="preserve">нении минимального и (или) дополнительного перечней работ по благоустройству дворовых территорий в размере, установленном органом местного самоуправления. </w:t>
      </w:r>
    </w:p>
    <w:p w:rsidR="00E97E58" w:rsidRPr="00167674" w:rsidRDefault="00E97E58" w:rsidP="009C1E49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67674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финансируемые за счет бюджетных средств, осуществл</w:t>
      </w:r>
      <w:r w:rsidRPr="00167674">
        <w:rPr>
          <w:rFonts w:ascii="Times New Roman" w:hAnsi="Times New Roman"/>
          <w:sz w:val="28"/>
          <w:szCs w:val="28"/>
        </w:rPr>
        <w:t>я</w:t>
      </w:r>
      <w:r w:rsidRPr="00167674">
        <w:rPr>
          <w:rFonts w:ascii="Times New Roman" w:hAnsi="Times New Roman"/>
          <w:sz w:val="28"/>
          <w:szCs w:val="28"/>
        </w:rPr>
        <w:t>ются по минимальному и (или) дополнительному перечням видов работ по благоустройству дворовых территорий.</w:t>
      </w:r>
      <w:proofErr w:type="gramEnd"/>
      <w:r w:rsidRPr="00167674">
        <w:rPr>
          <w:rFonts w:ascii="Times New Roman" w:hAnsi="Times New Roman"/>
          <w:sz w:val="28"/>
          <w:szCs w:val="28"/>
        </w:rPr>
        <w:t xml:space="preserve"> Р</w:t>
      </w:r>
      <w:r w:rsidRPr="00167674">
        <w:rPr>
          <w:rFonts w:ascii="Times New Roman" w:hAnsi="Times New Roman"/>
          <w:sz w:val="28"/>
          <w:szCs w:val="28"/>
        </w:rPr>
        <w:t>е</w:t>
      </w:r>
      <w:r w:rsidRPr="00167674">
        <w:rPr>
          <w:rFonts w:ascii="Times New Roman" w:hAnsi="Times New Roman"/>
          <w:sz w:val="28"/>
          <w:szCs w:val="28"/>
        </w:rPr>
        <w:t>шение о финансовом (трудовом) участии заинтересованных лиц в реализации мероприятий по благоустройству двор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 xml:space="preserve">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</w:t>
      </w:r>
      <w:r w:rsidR="00494A3A">
        <w:rPr>
          <w:rFonts w:ascii="Times New Roman" w:hAnsi="Times New Roman"/>
          <w:sz w:val="28"/>
          <w:szCs w:val="28"/>
        </w:rPr>
        <w:t>статей 44-</w:t>
      </w:r>
      <w:r w:rsidRPr="00167674">
        <w:rPr>
          <w:rFonts w:ascii="Times New Roman" w:hAnsi="Times New Roman"/>
          <w:sz w:val="28"/>
          <w:szCs w:val="28"/>
        </w:rPr>
        <w:t xml:space="preserve"> 48 Жилищного кодекса Российской Федерации. </w:t>
      </w:r>
    </w:p>
    <w:p w:rsidR="00E97E58" w:rsidRPr="00167674" w:rsidRDefault="00E97E58" w:rsidP="009C1E49">
      <w:pPr>
        <w:jc w:val="center"/>
        <w:rPr>
          <w:rFonts w:ascii="Times New Roman" w:hAnsi="Times New Roman"/>
          <w:b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t>2. О формах трудового и финансового участия.</w:t>
      </w:r>
    </w:p>
    <w:p w:rsidR="00E97E58" w:rsidRPr="00167674" w:rsidRDefault="00E97E58" w:rsidP="009C1E49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При выполнении работ по минимальному и</w:t>
      </w:r>
      <w:r w:rsidR="00494A3A">
        <w:rPr>
          <w:rFonts w:ascii="Times New Roman" w:hAnsi="Times New Roman"/>
          <w:sz w:val="28"/>
          <w:szCs w:val="28"/>
        </w:rPr>
        <w:t xml:space="preserve"> </w:t>
      </w:r>
      <w:r w:rsidRPr="00167674">
        <w:rPr>
          <w:rFonts w:ascii="Times New Roman" w:hAnsi="Times New Roman"/>
          <w:sz w:val="28"/>
          <w:szCs w:val="28"/>
        </w:rPr>
        <w:t>(или) дополнительному перечню заинтересованные лица обеспечивают финансо</w:t>
      </w:r>
      <w:r>
        <w:rPr>
          <w:rFonts w:ascii="Times New Roman" w:hAnsi="Times New Roman"/>
          <w:sz w:val="28"/>
          <w:szCs w:val="28"/>
        </w:rPr>
        <w:t>вое участие в размере не менее 10</w:t>
      </w:r>
      <w:r w:rsidRPr="00167674">
        <w:rPr>
          <w:rFonts w:ascii="Times New Roman" w:hAnsi="Times New Roman"/>
          <w:sz w:val="28"/>
          <w:szCs w:val="28"/>
        </w:rPr>
        <w:t xml:space="preserve">% от общей стоимости соответствующего вида работ. </w:t>
      </w:r>
      <w:proofErr w:type="gramStart"/>
      <w:r w:rsidRPr="00167674">
        <w:rPr>
          <w:rFonts w:ascii="Times New Roman" w:hAnsi="Times New Roman"/>
          <w:sz w:val="28"/>
          <w:szCs w:val="28"/>
        </w:rPr>
        <w:t xml:space="preserve">Заинтересованные лица должны обеспечить трудовое участие в реализации мероприятий по минимальному и (или) дополнительному перечню </w:t>
      </w:r>
      <w:r w:rsidRPr="00167674">
        <w:rPr>
          <w:rFonts w:ascii="Times New Roman" w:hAnsi="Times New Roman"/>
          <w:sz w:val="28"/>
          <w:szCs w:val="28"/>
        </w:rPr>
        <w:lastRenderedPageBreak/>
        <w:t>работ по благоустройству дворовых территорий: - выполнение жителями неоплачиваемых работ, не требующих спец</w:t>
      </w:r>
      <w:r w:rsidRPr="00167674">
        <w:rPr>
          <w:rFonts w:ascii="Times New Roman" w:hAnsi="Times New Roman"/>
          <w:sz w:val="28"/>
          <w:szCs w:val="28"/>
        </w:rPr>
        <w:t>и</w:t>
      </w:r>
      <w:r w:rsidRPr="00167674">
        <w:rPr>
          <w:rFonts w:ascii="Times New Roman" w:hAnsi="Times New Roman"/>
          <w:sz w:val="28"/>
          <w:szCs w:val="28"/>
        </w:rPr>
        <w:t>альной квалификации, как, например: подготовка объекта (дворовой территории) к началу работ (земляные работы, сн</w:t>
      </w:r>
      <w:r w:rsidRPr="00167674">
        <w:rPr>
          <w:rFonts w:ascii="Times New Roman" w:hAnsi="Times New Roman"/>
          <w:sz w:val="28"/>
          <w:szCs w:val="28"/>
        </w:rPr>
        <w:t>я</w:t>
      </w:r>
      <w:r w:rsidRPr="00167674">
        <w:rPr>
          <w:rFonts w:ascii="Times New Roman" w:hAnsi="Times New Roman"/>
          <w:sz w:val="28"/>
          <w:szCs w:val="28"/>
        </w:rPr>
        <w:t>тие старого оборудования, уборка мусора), и другие работы (покраска оборудования, озеленение территории);</w:t>
      </w:r>
      <w:proofErr w:type="gramEnd"/>
      <w:r w:rsidRPr="00167674">
        <w:rPr>
          <w:rFonts w:ascii="Times New Roman" w:hAnsi="Times New Roman"/>
          <w:sz w:val="28"/>
          <w:szCs w:val="28"/>
        </w:rPr>
        <w:t xml:space="preserve"> - пред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ставление строительных материалов, техники и т.д.; - обеспечение благоприятных условий для работы подрядной орг</w:t>
      </w:r>
      <w:r w:rsidRPr="00167674">
        <w:rPr>
          <w:rFonts w:ascii="Times New Roman" w:hAnsi="Times New Roman"/>
          <w:sz w:val="28"/>
          <w:szCs w:val="28"/>
        </w:rPr>
        <w:t>а</w:t>
      </w:r>
      <w:r w:rsidRPr="00167674">
        <w:rPr>
          <w:rFonts w:ascii="Times New Roman" w:hAnsi="Times New Roman"/>
          <w:sz w:val="28"/>
          <w:szCs w:val="28"/>
        </w:rPr>
        <w:t>низации, выполняющей работы и для ее работников (горячий чай, печенье и т.д.).</w:t>
      </w:r>
    </w:p>
    <w:p w:rsidR="00E97E58" w:rsidRPr="00167674" w:rsidRDefault="00E97E58" w:rsidP="009C1E49">
      <w:pPr>
        <w:jc w:val="center"/>
        <w:rPr>
          <w:rFonts w:ascii="Times New Roman" w:hAnsi="Times New Roman"/>
          <w:b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t>3. Условия аккумулирования и расходования средств.</w:t>
      </w:r>
    </w:p>
    <w:p w:rsidR="004E16A4" w:rsidRDefault="00E97E58" w:rsidP="00494A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7674">
        <w:rPr>
          <w:rFonts w:ascii="Times New Roman" w:hAnsi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</w:t>
      </w:r>
      <w:r w:rsidRPr="00167674">
        <w:rPr>
          <w:rFonts w:ascii="Times New Roman" w:hAnsi="Times New Roman"/>
          <w:sz w:val="28"/>
          <w:szCs w:val="28"/>
        </w:rPr>
        <w:t>а</w:t>
      </w:r>
      <w:r w:rsidRPr="00167674">
        <w:rPr>
          <w:rFonts w:ascii="Times New Roman" w:hAnsi="Times New Roman"/>
          <w:sz w:val="28"/>
          <w:szCs w:val="28"/>
        </w:rPr>
        <w:t>стии заинтересованных лиц в реализации мероприятий по благоустройству дворовых территорий по минимальному и (или) дополнительному перечню работ, включенного в дизайн</w:t>
      </w:r>
      <w:r w:rsidR="004E16A4">
        <w:rPr>
          <w:rFonts w:ascii="Times New Roman" w:hAnsi="Times New Roman"/>
          <w:sz w:val="28"/>
          <w:szCs w:val="28"/>
        </w:rPr>
        <w:t xml:space="preserve"> </w:t>
      </w:r>
      <w:r w:rsidRPr="00167674">
        <w:rPr>
          <w:rFonts w:ascii="Times New Roman" w:hAnsi="Times New Roman"/>
          <w:sz w:val="28"/>
          <w:szCs w:val="28"/>
        </w:rPr>
        <w:t>- проект по благоустройству дворовой территории, д</w:t>
      </w:r>
      <w:r w:rsidRPr="00167674">
        <w:rPr>
          <w:rFonts w:ascii="Times New Roman" w:hAnsi="Times New Roman"/>
          <w:sz w:val="28"/>
          <w:szCs w:val="28"/>
        </w:rPr>
        <w:t>е</w:t>
      </w:r>
      <w:r w:rsidRPr="00167674">
        <w:rPr>
          <w:rFonts w:ascii="Times New Roman" w:hAnsi="Times New Roman"/>
          <w:sz w:val="28"/>
          <w:szCs w:val="28"/>
        </w:rPr>
        <w:t xml:space="preserve">нежные средства заинтересованных лиц перечисляются на лицевой счет администратора дохода </w:t>
      </w:r>
      <w:r w:rsidRPr="00167674">
        <w:rPr>
          <w:rFonts w:ascii="Times New Roman" w:hAnsi="Times New Roman"/>
          <w:sz w:val="28"/>
          <w:szCs w:val="28"/>
        </w:rPr>
        <w:sym w:font="Symbol" w:char="F02D"/>
      </w:r>
      <w:r w:rsidRPr="00167674">
        <w:rPr>
          <w:rFonts w:ascii="Times New Roman" w:hAnsi="Times New Roman"/>
          <w:sz w:val="28"/>
          <w:szCs w:val="28"/>
        </w:rPr>
        <w:t xml:space="preserve">бюджета </w:t>
      </w:r>
      <w:r w:rsidR="004E16A4">
        <w:rPr>
          <w:rFonts w:ascii="Times New Roman" w:hAnsi="Times New Roman"/>
          <w:sz w:val="28"/>
          <w:szCs w:val="28"/>
        </w:rPr>
        <w:t>Володарск</w:t>
      </w:r>
      <w:r w:rsidR="004E16A4">
        <w:rPr>
          <w:rFonts w:ascii="Times New Roman" w:hAnsi="Times New Roman"/>
          <w:sz w:val="28"/>
          <w:szCs w:val="28"/>
        </w:rPr>
        <w:t>о</w:t>
      </w:r>
      <w:r w:rsidR="004E16A4">
        <w:rPr>
          <w:rFonts w:ascii="Times New Roman" w:hAnsi="Times New Roman"/>
          <w:sz w:val="28"/>
          <w:szCs w:val="28"/>
        </w:rPr>
        <w:t>го</w:t>
      </w:r>
      <w:r w:rsidRPr="00167674">
        <w:rPr>
          <w:rFonts w:ascii="Times New Roman" w:hAnsi="Times New Roman"/>
          <w:sz w:val="28"/>
          <w:szCs w:val="28"/>
        </w:rPr>
        <w:t xml:space="preserve"> </w:t>
      </w:r>
      <w:r w:rsidR="004E16A4">
        <w:rPr>
          <w:rFonts w:ascii="Times New Roman" w:hAnsi="Times New Roman"/>
          <w:sz w:val="28"/>
          <w:szCs w:val="28"/>
        </w:rPr>
        <w:t>сельсовета Первомайского</w:t>
      </w:r>
      <w:r w:rsidRPr="00167674">
        <w:rPr>
          <w:rFonts w:ascii="Times New Roman" w:hAnsi="Times New Roman"/>
          <w:sz w:val="28"/>
          <w:szCs w:val="28"/>
        </w:rPr>
        <w:t xml:space="preserve"> района Оренбургской  области</w:t>
      </w:r>
      <w:r w:rsidR="004E16A4">
        <w:rPr>
          <w:rFonts w:ascii="Times New Roman" w:hAnsi="Times New Roman"/>
          <w:sz w:val="28"/>
          <w:szCs w:val="28"/>
        </w:rPr>
        <w:t>.</w:t>
      </w:r>
      <w:r w:rsidRPr="00167674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BF05D3" w:rsidRDefault="00E97E58" w:rsidP="00494A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В целях </w:t>
      </w:r>
      <w:proofErr w:type="spellStart"/>
      <w:r w:rsidRPr="0016767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7674">
        <w:rPr>
          <w:rFonts w:ascii="Times New Roman" w:hAnsi="Times New Roman"/>
          <w:sz w:val="28"/>
          <w:szCs w:val="28"/>
        </w:rPr>
        <w:t xml:space="preserve"> мероприятий по благоустройству дворовой территории для зачисления денежных средств заинтересованных лиц администраци</w:t>
      </w:r>
      <w:r w:rsidR="00BF05D3">
        <w:rPr>
          <w:rFonts w:ascii="Times New Roman" w:hAnsi="Times New Roman"/>
          <w:sz w:val="28"/>
          <w:szCs w:val="28"/>
        </w:rPr>
        <w:t>я</w:t>
      </w:r>
      <w:r w:rsidRPr="00167674">
        <w:rPr>
          <w:rFonts w:ascii="Times New Roman" w:hAnsi="Times New Roman"/>
          <w:sz w:val="28"/>
          <w:szCs w:val="28"/>
        </w:rPr>
        <w:t xml:space="preserve"> </w:t>
      </w:r>
      <w:r w:rsidR="004E16A4">
        <w:rPr>
          <w:rFonts w:ascii="Times New Roman" w:hAnsi="Times New Roman"/>
          <w:sz w:val="28"/>
          <w:szCs w:val="28"/>
        </w:rPr>
        <w:t xml:space="preserve">Володарского сельсовета </w:t>
      </w:r>
      <w:r w:rsidRPr="00167674">
        <w:rPr>
          <w:rFonts w:ascii="Times New Roman" w:hAnsi="Times New Roman"/>
          <w:sz w:val="28"/>
          <w:szCs w:val="28"/>
        </w:rPr>
        <w:t>заключает соглашение с организацией, ос</w:t>
      </w:r>
      <w:r w:rsidRPr="00167674">
        <w:rPr>
          <w:rFonts w:ascii="Times New Roman" w:hAnsi="Times New Roman"/>
          <w:sz w:val="28"/>
          <w:szCs w:val="28"/>
        </w:rPr>
        <w:t>у</w:t>
      </w:r>
      <w:r w:rsidRPr="00167674">
        <w:rPr>
          <w:rFonts w:ascii="Times New Roman" w:hAnsi="Times New Roman"/>
          <w:sz w:val="28"/>
          <w:szCs w:val="28"/>
        </w:rPr>
        <w:t>ществляющей управление  многоквартирным домом</w:t>
      </w:r>
      <w:r w:rsidR="00BF05D3">
        <w:rPr>
          <w:rFonts w:ascii="Times New Roman" w:hAnsi="Times New Roman"/>
          <w:sz w:val="28"/>
          <w:szCs w:val="28"/>
        </w:rPr>
        <w:t>.</w:t>
      </w:r>
      <w:r w:rsidRPr="00167674">
        <w:rPr>
          <w:rFonts w:ascii="Times New Roman" w:hAnsi="Times New Roman"/>
          <w:sz w:val="28"/>
          <w:szCs w:val="28"/>
        </w:rPr>
        <w:t xml:space="preserve"> </w:t>
      </w:r>
    </w:p>
    <w:p w:rsidR="00E97E58" w:rsidRPr="00167674" w:rsidRDefault="00E97E58" w:rsidP="00BF0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Объем денежных средств определяется сметным расчетом по благоустройству дворовой территории. Перечисл</w:t>
      </w:r>
      <w:r w:rsidRPr="00167674">
        <w:rPr>
          <w:rFonts w:ascii="Times New Roman" w:hAnsi="Times New Roman"/>
          <w:sz w:val="28"/>
          <w:szCs w:val="28"/>
        </w:rPr>
        <w:t>е</w:t>
      </w:r>
      <w:r w:rsidRPr="00167674">
        <w:rPr>
          <w:rFonts w:ascii="Times New Roman" w:hAnsi="Times New Roman"/>
          <w:sz w:val="28"/>
          <w:szCs w:val="28"/>
        </w:rPr>
        <w:t>ние денежных средств управляющей организацией осуществляется до начала работ по благоустройству дворовой терр</w:t>
      </w:r>
      <w:r w:rsidRPr="00167674">
        <w:rPr>
          <w:rFonts w:ascii="Times New Roman" w:hAnsi="Times New Roman"/>
          <w:sz w:val="28"/>
          <w:szCs w:val="28"/>
        </w:rPr>
        <w:t>и</w:t>
      </w:r>
      <w:r w:rsidRPr="00167674">
        <w:rPr>
          <w:rFonts w:ascii="Times New Roman" w:hAnsi="Times New Roman"/>
          <w:sz w:val="28"/>
          <w:szCs w:val="28"/>
        </w:rPr>
        <w:t>тории. Ответственность за неисполнение указанного обязательства определяется в заключенном соглашении. Админ</w:t>
      </w:r>
      <w:r w:rsidRPr="00167674">
        <w:rPr>
          <w:rFonts w:ascii="Times New Roman" w:hAnsi="Times New Roman"/>
          <w:sz w:val="28"/>
          <w:szCs w:val="28"/>
        </w:rPr>
        <w:t>и</w:t>
      </w:r>
      <w:r w:rsidR="004E16A4">
        <w:rPr>
          <w:rFonts w:ascii="Times New Roman" w:hAnsi="Times New Roman"/>
          <w:sz w:val="28"/>
          <w:szCs w:val="28"/>
        </w:rPr>
        <w:t xml:space="preserve">страция </w:t>
      </w:r>
      <w:r w:rsidRPr="00167674">
        <w:rPr>
          <w:rFonts w:ascii="Times New Roman" w:hAnsi="Times New Roman"/>
          <w:sz w:val="28"/>
          <w:szCs w:val="28"/>
        </w:rPr>
        <w:t xml:space="preserve">МО </w:t>
      </w:r>
      <w:r w:rsidR="004E16A4">
        <w:rPr>
          <w:rFonts w:ascii="Times New Roman" w:hAnsi="Times New Roman"/>
          <w:sz w:val="28"/>
          <w:szCs w:val="28"/>
        </w:rPr>
        <w:t>Володар</w:t>
      </w:r>
      <w:r w:rsidRPr="00167674">
        <w:rPr>
          <w:rFonts w:ascii="Times New Roman" w:hAnsi="Times New Roman"/>
          <w:sz w:val="28"/>
          <w:szCs w:val="28"/>
        </w:rPr>
        <w:t xml:space="preserve">ский </w:t>
      </w:r>
      <w:r w:rsidR="004E16A4">
        <w:rPr>
          <w:rFonts w:ascii="Times New Roman" w:hAnsi="Times New Roman"/>
          <w:sz w:val="28"/>
          <w:szCs w:val="28"/>
        </w:rPr>
        <w:t>сельсовет</w:t>
      </w:r>
      <w:r w:rsidRPr="00167674">
        <w:rPr>
          <w:rFonts w:ascii="Times New Roman" w:hAnsi="Times New Roman"/>
          <w:sz w:val="28"/>
          <w:szCs w:val="28"/>
        </w:rPr>
        <w:t xml:space="preserve"> обеспечивает учет поступающих от управляющей организации денежных сре</w:t>
      </w:r>
      <w:proofErr w:type="gramStart"/>
      <w:r w:rsidRPr="00167674">
        <w:rPr>
          <w:rFonts w:ascii="Times New Roman" w:hAnsi="Times New Roman"/>
          <w:sz w:val="28"/>
          <w:szCs w:val="28"/>
        </w:rPr>
        <w:t>дств в р</w:t>
      </w:r>
      <w:proofErr w:type="gramEnd"/>
      <w:r w:rsidRPr="00167674">
        <w:rPr>
          <w:rFonts w:ascii="Times New Roman" w:hAnsi="Times New Roman"/>
          <w:sz w:val="28"/>
          <w:szCs w:val="28"/>
        </w:rPr>
        <w:t xml:space="preserve">азрезе многоквартирных домов, дворовые территории которых подлежат благоустройству. Администрации МО </w:t>
      </w:r>
      <w:r w:rsidR="004E16A4">
        <w:rPr>
          <w:rFonts w:ascii="Times New Roman" w:hAnsi="Times New Roman"/>
          <w:sz w:val="28"/>
          <w:szCs w:val="28"/>
        </w:rPr>
        <w:t>Вол</w:t>
      </w:r>
      <w:r w:rsidR="004E16A4">
        <w:rPr>
          <w:rFonts w:ascii="Times New Roman" w:hAnsi="Times New Roman"/>
          <w:sz w:val="28"/>
          <w:szCs w:val="28"/>
        </w:rPr>
        <w:t>о</w:t>
      </w:r>
      <w:r w:rsidR="004E16A4">
        <w:rPr>
          <w:rFonts w:ascii="Times New Roman" w:hAnsi="Times New Roman"/>
          <w:sz w:val="28"/>
          <w:szCs w:val="28"/>
        </w:rPr>
        <w:t xml:space="preserve">дарский сельсовет </w:t>
      </w:r>
      <w:r w:rsidRPr="00167674">
        <w:rPr>
          <w:rFonts w:ascii="Times New Roman" w:hAnsi="Times New Roman"/>
          <w:sz w:val="28"/>
          <w:szCs w:val="28"/>
        </w:rPr>
        <w:t xml:space="preserve">обеспечивает ежемесячное опубликование на официальном сайте администрации МО </w:t>
      </w:r>
      <w:r w:rsidR="004E16A4">
        <w:rPr>
          <w:rFonts w:ascii="Times New Roman" w:hAnsi="Times New Roman"/>
          <w:sz w:val="28"/>
          <w:szCs w:val="28"/>
        </w:rPr>
        <w:t>Володарский сельсовет</w:t>
      </w:r>
      <w:r w:rsidRPr="00167674">
        <w:rPr>
          <w:rFonts w:ascii="Times New Roman" w:hAnsi="Times New Roman"/>
          <w:sz w:val="28"/>
          <w:szCs w:val="28"/>
        </w:rPr>
        <w:t xml:space="preserve">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 </w:t>
      </w:r>
    </w:p>
    <w:p w:rsidR="00E97E58" w:rsidRPr="00167674" w:rsidRDefault="00E97E58" w:rsidP="009C1E49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Расходование аккумулированных денежных средств осуществляется на финансирование минимального и (или) дополнительного перечня работ по благоустройству дворовой территории, включенной в дизайн-проект благоустройства дворовой территории. Расходование аккумулированных денежных средств осуществляется в соответствии с условиями </w:t>
      </w:r>
      <w:r w:rsidRPr="00167674">
        <w:rPr>
          <w:rFonts w:ascii="Times New Roman" w:hAnsi="Times New Roman"/>
          <w:sz w:val="28"/>
          <w:szCs w:val="28"/>
        </w:rPr>
        <w:lastRenderedPageBreak/>
        <w:t>соглашения на выполнение работ в разрезе многоквартирных домов, дворовые территории которых подлежат благ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устройству.</w:t>
      </w:r>
    </w:p>
    <w:p w:rsidR="00E97E58" w:rsidRPr="00167674" w:rsidRDefault="00E97E58" w:rsidP="009C1E49">
      <w:pPr>
        <w:jc w:val="center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16767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167674">
        <w:rPr>
          <w:rFonts w:ascii="Times New Roman" w:hAnsi="Times New Roman"/>
          <w:b/>
          <w:sz w:val="28"/>
          <w:szCs w:val="28"/>
        </w:rPr>
        <w:t xml:space="preserve"> соблюдением условий</w:t>
      </w:r>
      <w:r w:rsidRPr="00167674">
        <w:rPr>
          <w:rFonts w:ascii="Times New Roman" w:hAnsi="Times New Roman"/>
          <w:sz w:val="28"/>
          <w:szCs w:val="28"/>
        </w:rPr>
        <w:t>.</w:t>
      </w:r>
    </w:p>
    <w:p w:rsidR="00E97E58" w:rsidRDefault="00E97E58" w:rsidP="009C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67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676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674">
        <w:rPr>
          <w:rFonts w:ascii="Times New Roman" w:hAnsi="Times New Roman"/>
          <w:sz w:val="28"/>
          <w:szCs w:val="28"/>
        </w:rPr>
        <w:t xml:space="preserve"> целевым расходованием аккумулированных денежных средств управляющих организаций осущест</w:t>
      </w:r>
      <w:r w:rsidRPr="00167674">
        <w:rPr>
          <w:rFonts w:ascii="Times New Roman" w:hAnsi="Times New Roman"/>
          <w:sz w:val="28"/>
          <w:szCs w:val="28"/>
        </w:rPr>
        <w:t>в</w:t>
      </w:r>
      <w:r w:rsidRPr="00167674">
        <w:rPr>
          <w:rFonts w:ascii="Times New Roman" w:hAnsi="Times New Roman"/>
          <w:sz w:val="28"/>
          <w:szCs w:val="28"/>
        </w:rPr>
        <w:t xml:space="preserve">ляется администрацией МО </w:t>
      </w:r>
      <w:r w:rsidR="00BF05D3">
        <w:rPr>
          <w:rFonts w:ascii="Times New Roman" w:hAnsi="Times New Roman"/>
          <w:sz w:val="28"/>
          <w:szCs w:val="28"/>
        </w:rPr>
        <w:t>Володарский сельсовет</w:t>
      </w:r>
      <w:r w:rsidRPr="00167674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законодательством. Администраци</w:t>
      </w:r>
      <w:r w:rsidR="00BF05D3">
        <w:rPr>
          <w:rFonts w:ascii="Times New Roman" w:hAnsi="Times New Roman"/>
          <w:sz w:val="28"/>
          <w:szCs w:val="28"/>
        </w:rPr>
        <w:t>я</w:t>
      </w:r>
      <w:r w:rsidRPr="00167674">
        <w:rPr>
          <w:rFonts w:ascii="Times New Roman" w:hAnsi="Times New Roman"/>
          <w:sz w:val="28"/>
          <w:szCs w:val="28"/>
        </w:rPr>
        <w:t xml:space="preserve"> МО </w:t>
      </w:r>
      <w:r w:rsidR="00BF05D3">
        <w:rPr>
          <w:rFonts w:ascii="Times New Roman" w:hAnsi="Times New Roman"/>
          <w:sz w:val="28"/>
          <w:szCs w:val="28"/>
        </w:rPr>
        <w:t>Володарский сельсовет</w:t>
      </w:r>
      <w:r w:rsidRPr="00167674">
        <w:rPr>
          <w:rFonts w:ascii="Times New Roman" w:hAnsi="Times New Roman"/>
          <w:sz w:val="28"/>
          <w:szCs w:val="28"/>
        </w:rPr>
        <w:t xml:space="preserve"> обеспечивает возврат управляющим организациям аккумулированных денежных сре</w:t>
      </w:r>
      <w:proofErr w:type="gramStart"/>
      <w:r w:rsidRPr="00167674">
        <w:rPr>
          <w:rFonts w:ascii="Times New Roman" w:hAnsi="Times New Roman"/>
          <w:sz w:val="28"/>
          <w:szCs w:val="28"/>
        </w:rPr>
        <w:t>дств в ср</w:t>
      </w:r>
      <w:proofErr w:type="gramEnd"/>
      <w:r w:rsidRPr="00167674">
        <w:rPr>
          <w:rFonts w:ascii="Times New Roman" w:hAnsi="Times New Roman"/>
          <w:sz w:val="28"/>
          <w:szCs w:val="28"/>
        </w:rPr>
        <w:t>ок до 31 декабря текущего года при усло</w:t>
      </w:r>
      <w:r w:rsidR="00106250">
        <w:rPr>
          <w:rFonts w:ascii="Times New Roman" w:hAnsi="Times New Roman"/>
          <w:sz w:val="28"/>
          <w:szCs w:val="28"/>
        </w:rPr>
        <w:t>вии:  экономии денежных средств</w:t>
      </w:r>
      <w:r w:rsidRPr="00167674">
        <w:rPr>
          <w:rFonts w:ascii="Times New Roman" w:hAnsi="Times New Roman"/>
          <w:sz w:val="28"/>
          <w:szCs w:val="28"/>
        </w:rPr>
        <w:t xml:space="preserve"> по итогам проведения конкурсных проц</w:t>
      </w:r>
      <w:r w:rsidRPr="00167674">
        <w:rPr>
          <w:rFonts w:ascii="Times New Roman" w:hAnsi="Times New Roman"/>
          <w:sz w:val="28"/>
          <w:szCs w:val="28"/>
        </w:rPr>
        <w:t>е</w:t>
      </w:r>
      <w:r w:rsidR="00106250">
        <w:rPr>
          <w:rFonts w:ascii="Times New Roman" w:hAnsi="Times New Roman"/>
          <w:sz w:val="28"/>
          <w:szCs w:val="28"/>
        </w:rPr>
        <w:t xml:space="preserve">дур; </w:t>
      </w:r>
      <w:r w:rsidRPr="00167674">
        <w:rPr>
          <w:rFonts w:ascii="Times New Roman" w:hAnsi="Times New Roman"/>
          <w:sz w:val="28"/>
          <w:szCs w:val="28"/>
        </w:rPr>
        <w:t>неисполнения работ по благоустройству дворовой территории многоквартирного дома по вине подрядной орган</w:t>
      </w:r>
      <w:r w:rsidRPr="00167674">
        <w:rPr>
          <w:rFonts w:ascii="Times New Roman" w:hAnsi="Times New Roman"/>
          <w:sz w:val="28"/>
          <w:szCs w:val="28"/>
        </w:rPr>
        <w:t>и</w:t>
      </w:r>
      <w:r w:rsidR="00106250">
        <w:rPr>
          <w:rFonts w:ascii="Times New Roman" w:hAnsi="Times New Roman"/>
          <w:sz w:val="28"/>
          <w:szCs w:val="28"/>
        </w:rPr>
        <w:t xml:space="preserve">зации; </w:t>
      </w:r>
      <w:proofErr w:type="spellStart"/>
      <w:r w:rsidR="00106250" w:rsidRPr="00167674">
        <w:rPr>
          <w:rFonts w:ascii="Times New Roman" w:hAnsi="Times New Roman"/>
          <w:sz w:val="28"/>
          <w:szCs w:val="28"/>
        </w:rPr>
        <w:t>непред</w:t>
      </w:r>
      <w:r w:rsidR="00106250">
        <w:rPr>
          <w:rFonts w:ascii="Times New Roman" w:hAnsi="Times New Roman"/>
          <w:sz w:val="28"/>
          <w:szCs w:val="28"/>
        </w:rPr>
        <w:t>о</w:t>
      </w:r>
      <w:r w:rsidR="00106250" w:rsidRPr="00167674">
        <w:rPr>
          <w:rFonts w:ascii="Times New Roman" w:hAnsi="Times New Roman"/>
          <w:sz w:val="28"/>
          <w:szCs w:val="28"/>
        </w:rPr>
        <w:t>ставления</w:t>
      </w:r>
      <w:proofErr w:type="spellEnd"/>
      <w:r w:rsidRPr="00167674">
        <w:rPr>
          <w:rFonts w:ascii="Times New Roman" w:hAnsi="Times New Roman"/>
          <w:sz w:val="28"/>
          <w:szCs w:val="28"/>
        </w:rPr>
        <w:t xml:space="preserve"> управляющими организациями доступа к проведению</w:t>
      </w:r>
      <w:r w:rsidR="00106250">
        <w:rPr>
          <w:rFonts w:ascii="Times New Roman" w:hAnsi="Times New Roman"/>
          <w:sz w:val="28"/>
          <w:szCs w:val="28"/>
        </w:rPr>
        <w:t xml:space="preserve"> </w:t>
      </w:r>
      <w:r w:rsidRPr="00167674">
        <w:rPr>
          <w:rFonts w:ascii="Times New Roman" w:hAnsi="Times New Roman"/>
          <w:sz w:val="28"/>
          <w:szCs w:val="28"/>
        </w:rPr>
        <w:t>благоустройства на дворовой террит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рии</w:t>
      </w:r>
      <w:r w:rsidR="00106250">
        <w:rPr>
          <w:rFonts w:ascii="Times New Roman" w:hAnsi="Times New Roman"/>
          <w:sz w:val="28"/>
          <w:szCs w:val="28"/>
        </w:rPr>
        <w:t>;</w:t>
      </w:r>
      <w:r w:rsidRPr="00167674">
        <w:rPr>
          <w:rFonts w:ascii="Times New Roman" w:hAnsi="Times New Roman"/>
          <w:sz w:val="28"/>
          <w:szCs w:val="28"/>
        </w:rPr>
        <w:t xml:space="preserve">  возникновения о</w:t>
      </w:r>
      <w:r w:rsidR="00106250">
        <w:rPr>
          <w:rFonts w:ascii="Times New Roman" w:hAnsi="Times New Roman"/>
          <w:sz w:val="28"/>
          <w:szCs w:val="28"/>
        </w:rPr>
        <w:t>бстоятельств непреодолимой силы,</w:t>
      </w:r>
      <w:r w:rsidRPr="00167674">
        <w:rPr>
          <w:rFonts w:ascii="Times New Roman" w:hAnsi="Times New Roman"/>
          <w:sz w:val="28"/>
          <w:szCs w:val="28"/>
        </w:rPr>
        <w:t xml:space="preserve">  возникновения иных случаев, предусмотренных действующим</w:t>
      </w:r>
      <w:r w:rsidR="00106250">
        <w:rPr>
          <w:rFonts w:ascii="Times New Roman" w:hAnsi="Times New Roman"/>
          <w:sz w:val="28"/>
          <w:szCs w:val="28"/>
        </w:rPr>
        <w:t xml:space="preserve"> </w:t>
      </w:r>
      <w:r w:rsidRPr="00167674">
        <w:rPr>
          <w:rFonts w:ascii="Times New Roman" w:hAnsi="Times New Roman"/>
          <w:sz w:val="28"/>
          <w:szCs w:val="28"/>
        </w:rPr>
        <w:t>законодательством</w:t>
      </w:r>
    </w:p>
    <w:p w:rsidR="00E97E58" w:rsidRDefault="00E97E58" w:rsidP="00480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E58" w:rsidRDefault="00E97E58" w:rsidP="00480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№5</w:t>
      </w:r>
    </w:p>
    <w:p w:rsidR="00E97E58" w:rsidRDefault="00E97E58" w:rsidP="0048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48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Pr="004E01A6" w:rsidRDefault="00E97E58" w:rsidP="004E0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106250">
        <w:rPr>
          <w:rFonts w:ascii="Times New Roman" w:hAnsi="Times New Roman"/>
          <w:bCs/>
          <w:sz w:val="24"/>
          <w:szCs w:val="24"/>
        </w:rPr>
        <w:t>Володарский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годы» </w:t>
      </w:r>
    </w:p>
    <w:p w:rsidR="00106250" w:rsidRDefault="00106250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Таблица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tbl>
      <w:tblPr>
        <w:tblW w:w="16005" w:type="dxa"/>
        <w:tblInd w:w="-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2266"/>
        <w:gridCol w:w="2133"/>
        <w:gridCol w:w="2266"/>
        <w:gridCol w:w="736"/>
        <w:gridCol w:w="971"/>
        <w:gridCol w:w="960"/>
        <w:gridCol w:w="1200"/>
        <w:gridCol w:w="1100"/>
        <w:gridCol w:w="1100"/>
        <w:gridCol w:w="1031"/>
        <w:gridCol w:w="1446"/>
      </w:tblGrid>
      <w:tr w:rsidR="00E97E58" w:rsidRPr="00F65C65" w:rsidTr="00DE74CF">
        <w:trPr>
          <w:trHeight w:val="512"/>
        </w:trPr>
        <w:tc>
          <w:tcPr>
            <w:tcW w:w="796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6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 </w:t>
            </w:r>
          </w:p>
        </w:tc>
        <w:tc>
          <w:tcPr>
            <w:tcW w:w="2133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программы,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2266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(ответственный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полнитель, сои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полнитель,</w:t>
            </w:r>
            <w:proofErr w:type="gramEnd"/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участник)</w:t>
            </w:r>
          </w:p>
        </w:tc>
        <w:tc>
          <w:tcPr>
            <w:tcW w:w="2667" w:type="dxa"/>
            <w:gridSpan w:val="3"/>
          </w:tcPr>
          <w:p w:rsidR="00E97E58" w:rsidRDefault="00106250" w:rsidP="0010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</w:t>
            </w:r>
            <w:r w:rsidR="00E97E58">
              <w:rPr>
                <w:rFonts w:ascii="Times New Roman" w:hAnsi="Times New Roman"/>
                <w:sz w:val="24"/>
                <w:szCs w:val="24"/>
              </w:rPr>
              <w:t>ла</w:t>
            </w:r>
            <w:r w:rsidR="00E97E58">
              <w:rPr>
                <w:rFonts w:ascii="Times New Roman" w:hAnsi="Times New Roman"/>
                <w:sz w:val="24"/>
                <w:szCs w:val="24"/>
              </w:rPr>
              <w:t>с</w:t>
            </w:r>
            <w:r w:rsidR="00E97E58">
              <w:rPr>
                <w:rFonts w:ascii="Times New Roman" w:hAnsi="Times New Roman"/>
                <w:sz w:val="24"/>
                <w:szCs w:val="24"/>
              </w:rPr>
              <w:t>сификации</w:t>
            </w:r>
          </w:p>
        </w:tc>
        <w:tc>
          <w:tcPr>
            <w:tcW w:w="5877" w:type="dxa"/>
            <w:gridSpan w:val="5"/>
            <w:tcBorders>
              <w:right w:val="single" w:sz="4" w:space="0" w:color="auto"/>
            </w:tcBorders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E97E58" w:rsidRPr="00F65C65" w:rsidTr="00DE74CF">
        <w:trPr>
          <w:trHeight w:val="133"/>
        </w:trPr>
        <w:tc>
          <w:tcPr>
            <w:tcW w:w="796" w:type="dxa"/>
            <w:vMerge/>
            <w:vAlign w:val="center"/>
          </w:tcPr>
          <w:p w:rsidR="00E97E58" w:rsidRDefault="00E97E58" w:rsidP="00F65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71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6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20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31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 год</w:t>
            </w:r>
          </w:p>
        </w:tc>
      </w:tr>
      <w:tr w:rsidR="00E97E58" w:rsidRPr="00F65C65" w:rsidTr="00DE74CF">
        <w:trPr>
          <w:trHeight w:val="249"/>
        </w:trPr>
        <w:tc>
          <w:tcPr>
            <w:tcW w:w="79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7C3B" w:rsidRPr="00F65C65" w:rsidTr="00DE74CF">
        <w:trPr>
          <w:trHeight w:val="498"/>
        </w:trPr>
        <w:tc>
          <w:tcPr>
            <w:tcW w:w="796" w:type="dxa"/>
            <w:vMerge w:val="restart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</w:t>
            </w:r>
          </w:p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133" w:type="dxa"/>
            <w:vMerge w:val="restart"/>
          </w:tcPr>
          <w:p w:rsidR="00427C3B" w:rsidRDefault="00427C3B" w:rsidP="0036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комфортной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родской среды </w:t>
            </w:r>
          </w:p>
          <w:p w:rsidR="00427C3B" w:rsidRDefault="00427C3B" w:rsidP="0010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Володарский сельсовет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2018-2022 годы</w:t>
            </w:r>
          </w:p>
        </w:tc>
        <w:tc>
          <w:tcPr>
            <w:tcW w:w="2266" w:type="dxa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36" w:type="dxa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1" w:type="dxa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427C3B" w:rsidRDefault="00427C3B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DE74CF">
        <w:trPr>
          <w:trHeight w:val="375"/>
        </w:trPr>
        <w:tc>
          <w:tcPr>
            <w:tcW w:w="796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27C3B" w:rsidRDefault="00427C3B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27C3B" w:rsidRDefault="00427C3B" w:rsidP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149,58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DE74CF">
        <w:trPr>
          <w:trHeight w:val="345"/>
        </w:trPr>
        <w:tc>
          <w:tcPr>
            <w:tcW w:w="796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DE7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DE7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2842,02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DE74CF">
        <w:trPr>
          <w:trHeight w:val="360"/>
        </w:trPr>
        <w:tc>
          <w:tcPr>
            <w:tcW w:w="796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427C3B" w:rsidRDefault="00427C3B" w:rsidP="00DE7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427C3B" w:rsidRDefault="00427C3B" w:rsidP="00DE7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27C3B" w:rsidRDefault="00427C3B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7BF" w:rsidRPr="00F65C65" w:rsidTr="00E04AA9">
        <w:trPr>
          <w:trHeight w:val="300"/>
        </w:trPr>
        <w:tc>
          <w:tcPr>
            <w:tcW w:w="796" w:type="dxa"/>
            <w:vMerge w:val="restart"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66" w:type="dxa"/>
            <w:vMerge w:val="restart"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ятие 1.1.</w:t>
            </w:r>
          </w:p>
        </w:tc>
        <w:tc>
          <w:tcPr>
            <w:tcW w:w="2133" w:type="dxa"/>
            <w:vMerge w:val="restart"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Благоустройство дворовых терр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тории МКД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D07BF" w:rsidRDefault="005D07BF" w:rsidP="0099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D07BF" w:rsidRDefault="005D07BF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7BF" w:rsidRPr="00F65C65" w:rsidTr="00E04AA9">
        <w:trPr>
          <w:trHeight w:val="180"/>
        </w:trPr>
        <w:tc>
          <w:tcPr>
            <w:tcW w:w="796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994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7BF" w:rsidRPr="00F65C65" w:rsidTr="00E04AA9">
        <w:trPr>
          <w:trHeight w:val="330"/>
        </w:trPr>
        <w:tc>
          <w:tcPr>
            <w:tcW w:w="796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994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7BF" w:rsidRPr="00F65C65" w:rsidTr="00E04AA9">
        <w:trPr>
          <w:trHeight w:val="330"/>
        </w:trPr>
        <w:tc>
          <w:tcPr>
            <w:tcW w:w="796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D07BF" w:rsidRDefault="005D07BF" w:rsidP="00994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D07BF" w:rsidRDefault="005D07BF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E04AA9">
        <w:trPr>
          <w:trHeight w:val="360"/>
        </w:trPr>
        <w:tc>
          <w:tcPr>
            <w:tcW w:w="796" w:type="dxa"/>
            <w:vMerge w:val="restart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6" w:type="dxa"/>
            <w:vMerge w:val="restart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ятие 1.2.</w:t>
            </w:r>
          </w:p>
        </w:tc>
        <w:tc>
          <w:tcPr>
            <w:tcW w:w="2133" w:type="dxa"/>
            <w:vMerge w:val="restart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Благоустройство территорий 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го пользования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27C3B" w:rsidRDefault="00427C3B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E04AA9">
        <w:trPr>
          <w:trHeight w:val="360"/>
        </w:trPr>
        <w:tc>
          <w:tcPr>
            <w:tcW w:w="796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149,58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E04AA9">
        <w:trPr>
          <w:trHeight w:val="330"/>
        </w:trPr>
        <w:tc>
          <w:tcPr>
            <w:tcW w:w="796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2842,02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E04AA9">
        <w:trPr>
          <w:trHeight w:val="225"/>
        </w:trPr>
        <w:tc>
          <w:tcPr>
            <w:tcW w:w="796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480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№6</w:t>
      </w:r>
    </w:p>
    <w:p w:rsidR="00E97E58" w:rsidRDefault="00E97E58" w:rsidP="0048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48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Default="00E97E58" w:rsidP="0048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D736FC">
        <w:rPr>
          <w:rFonts w:ascii="Times New Roman" w:hAnsi="Times New Roman"/>
          <w:bCs/>
          <w:sz w:val="24"/>
          <w:szCs w:val="24"/>
        </w:rPr>
        <w:t>Володарский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годы» 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ar472"/>
      <w:bookmarkEnd w:id="1"/>
      <w:r>
        <w:rPr>
          <w:rFonts w:ascii="Times New Roman" w:hAnsi="Times New Roman"/>
          <w:b/>
          <w:sz w:val="28"/>
          <w:szCs w:val="28"/>
        </w:rPr>
        <w:t>СВЕДЕНИЯ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основных мерах правового регулирования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сфере реализации муниципальной программы.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"/>
        <w:gridCol w:w="3127"/>
        <w:gridCol w:w="3731"/>
        <w:gridCol w:w="3529"/>
        <w:gridCol w:w="3263"/>
      </w:tblGrid>
      <w:tr w:rsidR="00E97E58" w:rsidTr="00C42F76">
        <w:tc>
          <w:tcPr>
            <w:tcW w:w="91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7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731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положения 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мативно правового акта</w:t>
            </w:r>
          </w:p>
        </w:tc>
        <w:tc>
          <w:tcPr>
            <w:tcW w:w="3529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 и соисполнители</w:t>
            </w:r>
          </w:p>
        </w:tc>
        <w:tc>
          <w:tcPr>
            <w:tcW w:w="3263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сроки 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нятия</w:t>
            </w:r>
          </w:p>
        </w:tc>
      </w:tr>
      <w:tr w:rsidR="00E97E58" w:rsidTr="00C42F76">
        <w:tc>
          <w:tcPr>
            <w:tcW w:w="91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0" w:type="dxa"/>
            <w:gridSpan w:val="4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1.1.«Благоустройство территории сельского поселения»</w:t>
            </w:r>
          </w:p>
        </w:tc>
      </w:tr>
      <w:tr w:rsidR="00E97E58" w:rsidTr="00C42F76">
        <w:tc>
          <w:tcPr>
            <w:tcW w:w="91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7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Совета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татов </w:t>
            </w:r>
          </w:p>
        </w:tc>
        <w:tc>
          <w:tcPr>
            <w:tcW w:w="3731" w:type="dxa"/>
          </w:tcPr>
          <w:p w:rsidR="00E97E58" w:rsidRDefault="0092000F" w:rsidP="00920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правил бл</w:t>
            </w: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>гоустройства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 муниципального образов</w:t>
            </w: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>ния Володарский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  <w:tc>
          <w:tcPr>
            <w:tcW w:w="3529" w:type="dxa"/>
          </w:tcPr>
          <w:p w:rsidR="00E97E58" w:rsidRDefault="00E97E58" w:rsidP="00D7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="00D736FC">
              <w:rPr>
                <w:rFonts w:ascii="Times New Roman" w:hAnsi="Times New Roman"/>
                <w:sz w:val="28"/>
                <w:szCs w:val="28"/>
              </w:rPr>
              <w:t>Вол</w:t>
            </w:r>
            <w:r w:rsidR="00D736FC">
              <w:rPr>
                <w:rFonts w:ascii="Times New Roman" w:hAnsi="Times New Roman"/>
                <w:sz w:val="28"/>
                <w:szCs w:val="28"/>
              </w:rPr>
              <w:t>о</w:t>
            </w:r>
            <w:r w:rsidR="00D736FC">
              <w:rPr>
                <w:rFonts w:ascii="Times New Roman" w:hAnsi="Times New Roman"/>
                <w:sz w:val="28"/>
                <w:szCs w:val="28"/>
              </w:rPr>
              <w:t>дарский сельсовет</w:t>
            </w:r>
          </w:p>
        </w:tc>
        <w:tc>
          <w:tcPr>
            <w:tcW w:w="3263" w:type="dxa"/>
          </w:tcPr>
          <w:p w:rsidR="00E97E58" w:rsidRDefault="0092000F" w:rsidP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97E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E97E58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</w:tr>
    </w:tbl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AB0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№7</w:t>
      </w:r>
    </w:p>
    <w:p w:rsidR="00E97E58" w:rsidRDefault="00E97E58" w:rsidP="00AB06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AB06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Pr="00363C04" w:rsidRDefault="00E97E58" w:rsidP="00AB06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92000F">
        <w:rPr>
          <w:rFonts w:ascii="Times New Roman" w:hAnsi="Times New Roman"/>
          <w:bCs/>
          <w:sz w:val="24"/>
          <w:szCs w:val="24"/>
        </w:rPr>
        <w:t>Володарский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год»  </w:t>
      </w:r>
    </w:p>
    <w:p w:rsidR="00E97E58" w:rsidRDefault="00E97E58" w:rsidP="00C42F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«Утверждаю»</w:t>
      </w:r>
    </w:p>
    <w:p w:rsidR="00E97E58" w:rsidRDefault="00E97E58" w:rsidP="00C42F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 руководителя ответственного исполнителя)</w:t>
      </w:r>
    </w:p>
    <w:p w:rsidR="00E97E58" w:rsidRDefault="00E97E58" w:rsidP="00C12B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на 2018 год.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5"/>
        <w:gridCol w:w="2478"/>
        <w:gridCol w:w="1513"/>
        <w:gridCol w:w="1626"/>
        <w:gridCol w:w="2284"/>
        <w:gridCol w:w="2256"/>
        <w:gridCol w:w="2054"/>
      </w:tblGrid>
      <w:tr w:rsidR="00E97E58" w:rsidTr="00363C04">
        <w:tc>
          <w:tcPr>
            <w:tcW w:w="2575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тия,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мероприятий,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реализуемых в рамках основного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gramEnd"/>
          </w:p>
        </w:tc>
        <w:tc>
          <w:tcPr>
            <w:tcW w:w="2478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полнитель, 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соисполнители,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139" w:type="dxa"/>
            <w:gridSpan w:val="2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284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2256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2054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планируемом году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97E58" w:rsidTr="00363C04">
        <w:tc>
          <w:tcPr>
            <w:tcW w:w="0" w:type="auto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62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0" w:type="auto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58" w:rsidTr="00363C04">
        <w:tc>
          <w:tcPr>
            <w:tcW w:w="2575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программе</w:t>
            </w:r>
          </w:p>
        </w:tc>
        <w:tc>
          <w:tcPr>
            <w:tcW w:w="2478" w:type="dxa"/>
          </w:tcPr>
          <w:p w:rsidR="0092000F" w:rsidRDefault="00E97E58" w:rsidP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МО </w:t>
            </w:r>
            <w:r w:rsidR="0092000F">
              <w:rPr>
                <w:rFonts w:ascii="Times New Roman" w:hAnsi="Times New Roman"/>
                <w:sz w:val="24"/>
                <w:szCs w:val="28"/>
              </w:rPr>
              <w:t xml:space="preserve">Володарский </w:t>
            </w:r>
          </w:p>
          <w:p w:rsidR="00E97E58" w:rsidRDefault="0092000F" w:rsidP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сельсовет</w:t>
            </w:r>
          </w:p>
        </w:tc>
        <w:tc>
          <w:tcPr>
            <w:tcW w:w="1513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162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284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5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54" w:type="dxa"/>
          </w:tcPr>
          <w:p w:rsidR="00E97E58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000F" w:rsidTr="00363C04">
        <w:tc>
          <w:tcPr>
            <w:tcW w:w="2575" w:type="dxa"/>
          </w:tcPr>
          <w:p w:rsidR="0092000F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 1.1.</w:t>
            </w:r>
          </w:p>
          <w:p w:rsidR="0092000F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ровых территории МКД</w:t>
            </w:r>
          </w:p>
        </w:tc>
        <w:tc>
          <w:tcPr>
            <w:tcW w:w="2478" w:type="dxa"/>
          </w:tcPr>
          <w:p w:rsidR="0092000F" w:rsidRPr="00F635AE" w:rsidRDefault="0092000F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35AE">
              <w:rPr>
                <w:rFonts w:ascii="Times New Roman" w:hAnsi="Times New Roman"/>
                <w:sz w:val="24"/>
                <w:szCs w:val="28"/>
              </w:rPr>
              <w:t xml:space="preserve">Администрация МО Володарский </w:t>
            </w:r>
          </w:p>
        </w:tc>
        <w:tc>
          <w:tcPr>
            <w:tcW w:w="1513" w:type="dxa"/>
          </w:tcPr>
          <w:p w:rsidR="0092000F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1626" w:type="dxa"/>
          </w:tcPr>
          <w:p w:rsidR="0092000F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284" w:type="dxa"/>
          </w:tcPr>
          <w:p w:rsidR="0092000F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благоустр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енных дворовых территории МКД.</w:t>
            </w:r>
          </w:p>
        </w:tc>
        <w:tc>
          <w:tcPr>
            <w:tcW w:w="2256" w:type="dxa"/>
          </w:tcPr>
          <w:p w:rsidR="0092000F" w:rsidRPr="003A15C0" w:rsidRDefault="003A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C0">
              <w:rPr>
                <w:rFonts w:ascii="Times New Roman" w:hAnsi="Times New Roman"/>
                <w:sz w:val="24"/>
                <w:szCs w:val="24"/>
              </w:rPr>
              <w:t>05031050665000000</w:t>
            </w:r>
          </w:p>
        </w:tc>
        <w:tc>
          <w:tcPr>
            <w:tcW w:w="2054" w:type="dxa"/>
          </w:tcPr>
          <w:p w:rsidR="0092000F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15C0" w:rsidTr="00363C04">
        <w:tc>
          <w:tcPr>
            <w:tcW w:w="2575" w:type="dxa"/>
          </w:tcPr>
          <w:p w:rsidR="003A15C0" w:rsidRDefault="003A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 1.2.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ство  территории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пользования</w:t>
            </w:r>
          </w:p>
        </w:tc>
        <w:tc>
          <w:tcPr>
            <w:tcW w:w="2478" w:type="dxa"/>
          </w:tcPr>
          <w:p w:rsidR="003A15C0" w:rsidRDefault="00B81E5D" w:rsidP="00B81E5D">
            <w:pPr>
              <w:jc w:val="center"/>
            </w:pPr>
            <w:r w:rsidRPr="00F635AE">
              <w:rPr>
                <w:rFonts w:ascii="Times New Roman" w:hAnsi="Times New Roman"/>
                <w:sz w:val="24"/>
                <w:szCs w:val="28"/>
              </w:rPr>
              <w:t>Администрация МО Володарский</w:t>
            </w:r>
          </w:p>
        </w:tc>
        <w:tc>
          <w:tcPr>
            <w:tcW w:w="1513" w:type="dxa"/>
          </w:tcPr>
          <w:p w:rsidR="003A15C0" w:rsidRDefault="003A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1626" w:type="dxa"/>
          </w:tcPr>
          <w:p w:rsidR="003A15C0" w:rsidRDefault="003A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284" w:type="dxa"/>
          </w:tcPr>
          <w:p w:rsidR="003A15C0" w:rsidRDefault="003A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благоустр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енных территорий общего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3A15C0" w:rsidRPr="003A15C0" w:rsidRDefault="003A15C0" w:rsidP="0050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C0">
              <w:rPr>
                <w:rFonts w:ascii="Times New Roman" w:hAnsi="Times New Roman"/>
                <w:sz w:val="24"/>
                <w:szCs w:val="24"/>
              </w:rPr>
              <w:t>05031050665000000</w:t>
            </w:r>
          </w:p>
        </w:tc>
        <w:tc>
          <w:tcPr>
            <w:tcW w:w="2054" w:type="dxa"/>
          </w:tcPr>
          <w:p w:rsidR="003A15C0" w:rsidRDefault="003A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7E58" w:rsidRDefault="00E97E58" w:rsidP="00C42F76">
      <w:pPr>
        <w:jc w:val="right"/>
        <w:rPr>
          <w:rFonts w:ascii="Times New Roman" w:hAnsi="Times New Roman"/>
        </w:rPr>
      </w:pPr>
    </w:p>
    <w:p w:rsidR="00E97E58" w:rsidRDefault="00E97E58" w:rsidP="00C42F76">
      <w:pPr>
        <w:jc w:val="right"/>
        <w:rPr>
          <w:rFonts w:ascii="Times New Roman" w:hAnsi="Times New Roman"/>
        </w:rPr>
      </w:pPr>
    </w:p>
    <w:p w:rsidR="00E97E58" w:rsidRPr="008A7E8B" w:rsidRDefault="00E97E58" w:rsidP="00C42F76">
      <w:pPr>
        <w:jc w:val="right"/>
        <w:rPr>
          <w:rFonts w:ascii="Times New Roman" w:hAnsi="Times New Roman"/>
        </w:rPr>
        <w:sectPr w:rsidR="00E97E58" w:rsidRPr="008A7E8B" w:rsidSect="00EF4300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E97E58" w:rsidRDefault="00E97E58" w:rsidP="00842C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7E58" w:rsidRDefault="00E97E58" w:rsidP="00842C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7E58" w:rsidRDefault="00E97E58" w:rsidP="00842C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7E58" w:rsidRDefault="00E97E58" w:rsidP="00842C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7E58" w:rsidRDefault="00E97E58" w:rsidP="00842C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7E58" w:rsidRDefault="00E97E58" w:rsidP="00842C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7E58" w:rsidRDefault="00E97E58" w:rsidP="00842C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7E58" w:rsidRDefault="00E97E58" w:rsidP="00A0487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  <w:sectPr w:rsidR="00E97E58" w:rsidSect="008836AF">
          <w:headerReference w:type="default" r:id="rId8"/>
          <w:footerReference w:type="default" r:id="rId9"/>
          <w:footnotePr>
            <w:pos w:val="beneathText"/>
          </w:footnotePr>
          <w:pgSz w:w="16840" w:h="11901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97E58" w:rsidRDefault="00E97E58" w:rsidP="00842C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E97E58" w:rsidSect="00BA187D">
      <w:footnotePr>
        <w:pos w:val="beneathText"/>
      </w:footnotePr>
      <w:pgSz w:w="11901" w:h="16840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64" w:rsidRDefault="00911964" w:rsidP="00842CC4">
      <w:pPr>
        <w:spacing w:after="0" w:line="240" w:lineRule="auto"/>
      </w:pPr>
      <w:r>
        <w:separator/>
      </w:r>
    </w:p>
  </w:endnote>
  <w:endnote w:type="continuationSeparator" w:id="0">
    <w:p w:rsidR="00911964" w:rsidRDefault="00911964" w:rsidP="0084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5F" w:rsidRPr="00D736FC" w:rsidRDefault="0098365F" w:rsidP="00D736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64" w:rsidRDefault="00911964" w:rsidP="00842CC4">
      <w:pPr>
        <w:spacing w:after="0" w:line="240" w:lineRule="auto"/>
      </w:pPr>
      <w:r>
        <w:separator/>
      </w:r>
    </w:p>
  </w:footnote>
  <w:footnote w:type="continuationSeparator" w:id="0">
    <w:p w:rsidR="00911964" w:rsidRDefault="00911964" w:rsidP="0084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5F" w:rsidRDefault="009836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6EB"/>
    <w:multiLevelType w:val="hybridMultilevel"/>
    <w:tmpl w:val="4E6E4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E7BDC"/>
    <w:multiLevelType w:val="hybridMultilevel"/>
    <w:tmpl w:val="5B240980"/>
    <w:lvl w:ilvl="0" w:tplc="7804B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10A38"/>
    <w:multiLevelType w:val="hybridMultilevel"/>
    <w:tmpl w:val="6BF411B0"/>
    <w:lvl w:ilvl="0" w:tplc="0419000F">
      <w:start w:val="1"/>
      <w:numFmt w:val="decimal"/>
      <w:lvlText w:val="%1."/>
      <w:lvlJc w:val="left"/>
      <w:pPr>
        <w:ind w:left="15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abstractNum w:abstractNumId="3">
    <w:nsid w:val="09BF1992"/>
    <w:multiLevelType w:val="hybridMultilevel"/>
    <w:tmpl w:val="E34E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96665"/>
    <w:multiLevelType w:val="hybridMultilevel"/>
    <w:tmpl w:val="7C18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E3670"/>
    <w:multiLevelType w:val="multilevel"/>
    <w:tmpl w:val="ECAAF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0EE06A0B"/>
    <w:multiLevelType w:val="multilevel"/>
    <w:tmpl w:val="DAF8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64376"/>
    <w:multiLevelType w:val="hybridMultilevel"/>
    <w:tmpl w:val="A76089F8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483768"/>
    <w:multiLevelType w:val="hybridMultilevel"/>
    <w:tmpl w:val="EDD0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D6636"/>
    <w:multiLevelType w:val="multilevel"/>
    <w:tmpl w:val="641875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D450EE8"/>
    <w:multiLevelType w:val="hybridMultilevel"/>
    <w:tmpl w:val="45D0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D028F4"/>
    <w:multiLevelType w:val="multilevel"/>
    <w:tmpl w:val="8CA0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5">
    <w:nsid w:val="258817F0"/>
    <w:multiLevelType w:val="multilevel"/>
    <w:tmpl w:val="AD869C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27412222"/>
    <w:multiLevelType w:val="hybridMultilevel"/>
    <w:tmpl w:val="7866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C4B6D"/>
    <w:multiLevelType w:val="hybridMultilevel"/>
    <w:tmpl w:val="FEF6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9F1808"/>
    <w:multiLevelType w:val="multilevel"/>
    <w:tmpl w:val="2226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8311B3"/>
    <w:multiLevelType w:val="multilevel"/>
    <w:tmpl w:val="ECAAF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2D111E57"/>
    <w:multiLevelType w:val="hybridMultilevel"/>
    <w:tmpl w:val="31D299F8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E14F0"/>
    <w:multiLevelType w:val="hybridMultilevel"/>
    <w:tmpl w:val="0468479E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C2127D"/>
    <w:multiLevelType w:val="hybridMultilevel"/>
    <w:tmpl w:val="17E86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71953"/>
    <w:multiLevelType w:val="multilevel"/>
    <w:tmpl w:val="994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5A1C92"/>
    <w:multiLevelType w:val="hybridMultilevel"/>
    <w:tmpl w:val="3F8A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CB2944"/>
    <w:multiLevelType w:val="hybridMultilevel"/>
    <w:tmpl w:val="83FCF59C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7B5FBA"/>
    <w:multiLevelType w:val="multilevel"/>
    <w:tmpl w:val="1F1E2CEE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B1B7021"/>
    <w:multiLevelType w:val="hybridMultilevel"/>
    <w:tmpl w:val="F8265E3C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EC56EB1"/>
    <w:multiLevelType w:val="multilevel"/>
    <w:tmpl w:val="84F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910F2B"/>
    <w:multiLevelType w:val="hybridMultilevel"/>
    <w:tmpl w:val="E9B688FC"/>
    <w:lvl w:ilvl="0" w:tplc="09F8C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0DC2089"/>
    <w:multiLevelType w:val="hybridMultilevel"/>
    <w:tmpl w:val="8772A640"/>
    <w:lvl w:ilvl="0" w:tplc="4F82BB22">
      <w:start w:val="1"/>
      <w:numFmt w:val="decimal"/>
      <w:suff w:val="space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60FD10E9"/>
    <w:multiLevelType w:val="multilevel"/>
    <w:tmpl w:val="B8DC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C90876"/>
    <w:multiLevelType w:val="hybridMultilevel"/>
    <w:tmpl w:val="96B65D2E"/>
    <w:lvl w:ilvl="0" w:tplc="76B698B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4F1F20"/>
    <w:multiLevelType w:val="hybridMultilevel"/>
    <w:tmpl w:val="96CA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CE25C7"/>
    <w:multiLevelType w:val="hybridMultilevel"/>
    <w:tmpl w:val="5B240980"/>
    <w:lvl w:ilvl="0" w:tplc="7804B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151195"/>
    <w:multiLevelType w:val="hybridMultilevel"/>
    <w:tmpl w:val="E03C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C84273"/>
    <w:multiLevelType w:val="hybridMultilevel"/>
    <w:tmpl w:val="99E8E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DF31E3"/>
    <w:multiLevelType w:val="hybridMultilevel"/>
    <w:tmpl w:val="C67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E3051C"/>
    <w:multiLevelType w:val="hybridMultilevel"/>
    <w:tmpl w:val="46F6B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44">
    <w:nsid w:val="79F7443F"/>
    <w:multiLevelType w:val="multilevel"/>
    <w:tmpl w:val="AB20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43"/>
  </w:num>
  <w:num w:numId="4">
    <w:abstractNumId w:val="35"/>
  </w:num>
  <w:num w:numId="5">
    <w:abstractNumId w:val="33"/>
  </w:num>
  <w:num w:numId="6">
    <w:abstractNumId w:val="4"/>
  </w:num>
  <w:num w:numId="7">
    <w:abstractNumId w:val="27"/>
  </w:num>
  <w:num w:numId="8">
    <w:abstractNumId w:val="11"/>
  </w:num>
  <w:num w:numId="9">
    <w:abstractNumId w:val="19"/>
  </w:num>
  <w:num w:numId="10">
    <w:abstractNumId w:val="41"/>
  </w:num>
  <w:num w:numId="11">
    <w:abstractNumId w:val="29"/>
  </w:num>
  <w:num w:numId="12">
    <w:abstractNumId w:val="30"/>
  </w:num>
  <w:num w:numId="13">
    <w:abstractNumId w:val="15"/>
  </w:num>
  <w:num w:numId="14">
    <w:abstractNumId w:val="1"/>
  </w:num>
  <w:num w:numId="15">
    <w:abstractNumId w:val="17"/>
  </w:num>
  <w:num w:numId="16">
    <w:abstractNumId w:val="37"/>
  </w:num>
  <w:num w:numId="17">
    <w:abstractNumId w:val="10"/>
  </w:num>
  <w:num w:numId="18">
    <w:abstractNumId w:val="21"/>
  </w:num>
  <w:num w:numId="19">
    <w:abstractNumId w:val="16"/>
  </w:num>
  <w:num w:numId="20">
    <w:abstractNumId w:val="36"/>
  </w:num>
  <w:num w:numId="21">
    <w:abstractNumId w:val="0"/>
  </w:num>
  <w:num w:numId="22">
    <w:abstractNumId w:val="28"/>
  </w:num>
  <w:num w:numId="23">
    <w:abstractNumId w:val="22"/>
  </w:num>
  <w:num w:numId="24">
    <w:abstractNumId w:val="2"/>
  </w:num>
  <w:num w:numId="25">
    <w:abstractNumId w:val="20"/>
  </w:num>
  <w:num w:numId="26">
    <w:abstractNumId w:val="26"/>
  </w:num>
  <w:num w:numId="27">
    <w:abstractNumId w:val="40"/>
  </w:num>
  <w:num w:numId="28">
    <w:abstractNumId w:val="8"/>
  </w:num>
  <w:num w:numId="29">
    <w:abstractNumId w:val="32"/>
  </w:num>
  <w:num w:numId="30">
    <w:abstractNumId w:val="12"/>
  </w:num>
  <w:num w:numId="31">
    <w:abstractNumId w:val="25"/>
  </w:num>
  <w:num w:numId="32">
    <w:abstractNumId w:val="38"/>
  </w:num>
  <w:num w:numId="33">
    <w:abstractNumId w:val="24"/>
  </w:num>
  <w:num w:numId="34">
    <w:abstractNumId w:val="34"/>
  </w:num>
  <w:num w:numId="35">
    <w:abstractNumId w:val="42"/>
  </w:num>
  <w:num w:numId="36">
    <w:abstractNumId w:val="23"/>
  </w:num>
  <w:num w:numId="37">
    <w:abstractNumId w:val="18"/>
  </w:num>
  <w:num w:numId="38">
    <w:abstractNumId w:val="44"/>
  </w:num>
  <w:num w:numId="39">
    <w:abstractNumId w:val="7"/>
  </w:num>
  <w:num w:numId="40">
    <w:abstractNumId w:val="31"/>
  </w:num>
  <w:num w:numId="41">
    <w:abstractNumId w:val="13"/>
  </w:num>
  <w:num w:numId="42">
    <w:abstractNumId w:val="5"/>
  </w:num>
  <w:num w:numId="43">
    <w:abstractNumId w:val="3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A35"/>
    <w:rsid w:val="000027FA"/>
    <w:rsid w:val="00005B84"/>
    <w:rsid w:val="0001168D"/>
    <w:rsid w:val="00014A9F"/>
    <w:rsid w:val="00026D1D"/>
    <w:rsid w:val="000306EB"/>
    <w:rsid w:val="00031B95"/>
    <w:rsid w:val="00031F98"/>
    <w:rsid w:val="00036EA0"/>
    <w:rsid w:val="00037E52"/>
    <w:rsid w:val="000414FD"/>
    <w:rsid w:val="000418A8"/>
    <w:rsid w:val="000419AB"/>
    <w:rsid w:val="00056625"/>
    <w:rsid w:val="0005755F"/>
    <w:rsid w:val="000627D0"/>
    <w:rsid w:val="00062823"/>
    <w:rsid w:val="000643C7"/>
    <w:rsid w:val="00065F0D"/>
    <w:rsid w:val="00067F8D"/>
    <w:rsid w:val="00070E24"/>
    <w:rsid w:val="0007285A"/>
    <w:rsid w:val="000736E1"/>
    <w:rsid w:val="00075736"/>
    <w:rsid w:val="00076685"/>
    <w:rsid w:val="00076D34"/>
    <w:rsid w:val="00082DFB"/>
    <w:rsid w:val="00084238"/>
    <w:rsid w:val="0008533E"/>
    <w:rsid w:val="000858A2"/>
    <w:rsid w:val="00086CCC"/>
    <w:rsid w:val="00091254"/>
    <w:rsid w:val="000930B8"/>
    <w:rsid w:val="00094940"/>
    <w:rsid w:val="00096D74"/>
    <w:rsid w:val="000A08E5"/>
    <w:rsid w:val="000A0977"/>
    <w:rsid w:val="000A4BE8"/>
    <w:rsid w:val="000A6F4E"/>
    <w:rsid w:val="000A79C3"/>
    <w:rsid w:val="000B0120"/>
    <w:rsid w:val="000B412D"/>
    <w:rsid w:val="000B7D11"/>
    <w:rsid w:val="000C57DC"/>
    <w:rsid w:val="000C5E6B"/>
    <w:rsid w:val="000D1774"/>
    <w:rsid w:val="000D18D0"/>
    <w:rsid w:val="000D2FE9"/>
    <w:rsid w:val="000E1273"/>
    <w:rsid w:val="000E1C93"/>
    <w:rsid w:val="000E7CD8"/>
    <w:rsid w:val="000F24EC"/>
    <w:rsid w:val="000F2913"/>
    <w:rsid w:val="000F54B7"/>
    <w:rsid w:val="000F62BB"/>
    <w:rsid w:val="00104664"/>
    <w:rsid w:val="00106250"/>
    <w:rsid w:val="0010753C"/>
    <w:rsid w:val="00121926"/>
    <w:rsid w:val="00121B29"/>
    <w:rsid w:val="00124263"/>
    <w:rsid w:val="00126F43"/>
    <w:rsid w:val="0013164D"/>
    <w:rsid w:val="00131783"/>
    <w:rsid w:val="00133C57"/>
    <w:rsid w:val="001359EC"/>
    <w:rsid w:val="00135B76"/>
    <w:rsid w:val="00140671"/>
    <w:rsid w:val="001408E8"/>
    <w:rsid w:val="00142B21"/>
    <w:rsid w:val="00150898"/>
    <w:rsid w:val="00152D32"/>
    <w:rsid w:val="00156382"/>
    <w:rsid w:val="001576F5"/>
    <w:rsid w:val="00162D02"/>
    <w:rsid w:val="00167674"/>
    <w:rsid w:val="00167F8C"/>
    <w:rsid w:val="00170C02"/>
    <w:rsid w:val="00176CD3"/>
    <w:rsid w:val="001815F4"/>
    <w:rsid w:val="001832C5"/>
    <w:rsid w:val="001860DA"/>
    <w:rsid w:val="00187016"/>
    <w:rsid w:val="001903B2"/>
    <w:rsid w:val="001904E8"/>
    <w:rsid w:val="00193043"/>
    <w:rsid w:val="001960D2"/>
    <w:rsid w:val="001A17A1"/>
    <w:rsid w:val="001A5B50"/>
    <w:rsid w:val="001B5013"/>
    <w:rsid w:val="001B656F"/>
    <w:rsid w:val="001B7B1E"/>
    <w:rsid w:val="001C104C"/>
    <w:rsid w:val="001C298D"/>
    <w:rsid w:val="001C40B1"/>
    <w:rsid w:val="001C508E"/>
    <w:rsid w:val="001D34CA"/>
    <w:rsid w:val="001E0BD5"/>
    <w:rsid w:val="001E1B5D"/>
    <w:rsid w:val="001E7F7A"/>
    <w:rsid w:val="001F19B0"/>
    <w:rsid w:val="001F206B"/>
    <w:rsid w:val="001F2992"/>
    <w:rsid w:val="001F39D7"/>
    <w:rsid w:val="001F4EA5"/>
    <w:rsid w:val="002012B6"/>
    <w:rsid w:val="00205897"/>
    <w:rsid w:val="00205AE3"/>
    <w:rsid w:val="00206398"/>
    <w:rsid w:val="00207B73"/>
    <w:rsid w:val="002133CF"/>
    <w:rsid w:val="00220F3A"/>
    <w:rsid w:val="00221E95"/>
    <w:rsid w:val="002224AD"/>
    <w:rsid w:val="00231A37"/>
    <w:rsid w:val="00234DBC"/>
    <w:rsid w:val="00241D9A"/>
    <w:rsid w:val="00254F45"/>
    <w:rsid w:val="00257331"/>
    <w:rsid w:val="00263693"/>
    <w:rsid w:val="00263D54"/>
    <w:rsid w:val="002673BE"/>
    <w:rsid w:val="002746C8"/>
    <w:rsid w:val="00275B08"/>
    <w:rsid w:val="002807AC"/>
    <w:rsid w:val="002811C9"/>
    <w:rsid w:val="0028204D"/>
    <w:rsid w:val="0028307D"/>
    <w:rsid w:val="00287C82"/>
    <w:rsid w:val="002A545E"/>
    <w:rsid w:val="002A6A0C"/>
    <w:rsid w:val="002A72BC"/>
    <w:rsid w:val="002B49C7"/>
    <w:rsid w:val="002B6156"/>
    <w:rsid w:val="002B654D"/>
    <w:rsid w:val="002C2EB5"/>
    <w:rsid w:val="002C322A"/>
    <w:rsid w:val="002C4C87"/>
    <w:rsid w:val="002C7954"/>
    <w:rsid w:val="002D274C"/>
    <w:rsid w:val="002D2A85"/>
    <w:rsid w:val="002D3FAC"/>
    <w:rsid w:val="002D4C6B"/>
    <w:rsid w:val="002D72D6"/>
    <w:rsid w:val="002E2FB1"/>
    <w:rsid w:val="002F2527"/>
    <w:rsid w:val="002F2700"/>
    <w:rsid w:val="002F3152"/>
    <w:rsid w:val="002F529E"/>
    <w:rsid w:val="002F5479"/>
    <w:rsid w:val="002F5B88"/>
    <w:rsid w:val="00301116"/>
    <w:rsid w:val="0030387B"/>
    <w:rsid w:val="00304169"/>
    <w:rsid w:val="003063E1"/>
    <w:rsid w:val="00306DD0"/>
    <w:rsid w:val="00310D66"/>
    <w:rsid w:val="0031228D"/>
    <w:rsid w:val="00323A37"/>
    <w:rsid w:val="0032565F"/>
    <w:rsid w:val="00327BFF"/>
    <w:rsid w:val="00336076"/>
    <w:rsid w:val="003438B2"/>
    <w:rsid w:val="00346707"/>
    <w:rsid w:val="00350E85"/>
    <w:rsid w:val="003534A1"/>
    <w:rsid w:val="003552EC"/>
    <w:rsid w:val="00361F33"/>
    <w:rsid w:val="00362016"/>
    <w:rsid w:val="00363C04"/>
    <w:rsid w:val="0036707B"/>
    <w:rsid w:val="003702AC"/>
    <w:rsid w:val="00372594"/>
    <w:rsid w:val="00381C61"/>
    <w:rsid w:val="00387AB4"/>
    <w:rsid w:val="0039311D"/>
    <w:rsid w:val="0039781A"/>
    <w:rsid w:val="003A15C0"/>
    <w:rsid w:val="003A3831"/>
    <w:rsid w:val="003A3DE9"/>
    <w:rsid w:val="003A439D"/>
    <w:rsid w:val="003A7570"/>
    <w:rsid w:val="003B0116"/>
    <w:rsid w:val="003B6C46"/>
    <w:rsid w:val="003D0303"/>
    <w:rsid w:val="003D0E39"/>
    <w:rsid w:val="003D21A1"/>
    <w:rsid w:val="003F03E3"/>
    <w:rsid w:val="003F3509"/>
    <w:rsid w:val="003F41CF"/>
    <w:rsid w:val="00400F70"/>
    <w:rsid w:val="004031E1"/>
    <w:rsid w:val="00405B5C"/>
    <w:rsid w:val="00406307"/>
    <w:rsid w:val="0040714B"/>
    <w:rsid w:val="00413056"/>
    <w:rsid w:val="004173A5"/>
    <w:rsid w:val="004207FA"/>
    <w:rsid w:val="00420CC7"/>
    <w:rsid w:val="00422510"/>
    <w:rsid w:val="0042646C"/>
    <w:rsid w:val="004268FE"/>
    <w:rsid w:val="00426FF1"/>
    <w:rsid w:val="00427C3B"/>
    <w:rsid w:val="00427D50"/>
    <w:rsid w:val="00432A26"/>
    <w:rsid w:val="00432FAA"/>
    <w:rsid w:val="004375A7"/>
    <w:rsid w:val="004414E0"/>
    <w:rsid w:val="00447518"/>
    <w:rsid w:val="004551B8"/>
    <w:rsid w:val="004562C7"/>
    <w:rsid w:val="004570CE"/>
    <w:rsid w:val="00460E67"/>
    <w:rsid w:val="00464A0F"/>
    <w:rsid w:val="00466AE1"/>
    <w:rsid w:val="004705C7"/>
    <w:rsid w:val="004708DC"/>
    <w:rsid w:val="00471730"/>
    <w:rsid w:val="00476389"/>
    <w:rsid w:val="0047653C"/>
    <w:rsid w:val="0047799D"/>
    <w:rsid w:val="00480467"/>
    <w:rsid w:val="0048673F"/>
    <w:rsid w:val="0049198D"/>
    <w:rsid w:val="00492C97"/>
    <w:rsid w:val="00494806"/>
    <w:rsid w:val="00494A3A"/>
    <w:rsid w:val="00495ED4"/>
    <w:rsid w:val="004A561F"/>
    <w:rsid w:val="004A7B80"/>
    <w:rsid w:val="004B337C"/>
    <w:rsid w:val="004B5D52"/>
    <w:rsid w:val="004B7366"/>
    <w:rsid w:val="004C1B1B"/>
    <w:rsid w:val="004C634F"/>
    <w:rsid w:val="004D00BB"/>
    <w:rsid w:val="004D0150"/>
    <w:rsid w:val="004D02FB"/>
    <w:rsid w:val="004D0EB2"/>
    <w:rsid w:val="004D2B74"/>
    <w:rsid w:val="004E01A6"/>
    <w:rsid w:val="004E16A4"/>
    <w:rsid w:val="004E22CA"/>
    <w:rsid w:val="004F3F28"/>
    <w:rsid w:val="004F46FD"/>
    <w:rsid w:val="00501991"/>
    <w:rsid w:val="005046B1"/>
    <w:rsid w:val="005118AF"/>
    <w:rsid w:val="0051606D"/>
    <w:rsid w:val="00523637"/>
    <w:rsid w:val="00526E8F"/>
    <w:rsid w:val="005303FE"/>
    <w:rsid w:val="00535F6F"/>
    <w:rsid w:val="005375FF"/>
    <w:rsid w:val="005519D1"/>
    <w:rsid w:val="00553B51"/>
    <w:rsid w:val="005567D8"/>
    <w:rsid w:val="005578F5"/>
    <w:rsid w:val="00560642"/>
    <w:rsid w:val="00561D6F"/>
    <w:rsid w:val="00565D46"/>
    <w:rsid w:val="00584626"/>
    <w:rsid w:val="00590DE5"/>
    <w:rsid w:val="00594B37"/>
    <w:rsid w:val="005972F8"/>
    <w:rsid w:val="00597837"/>
    <w:rsid w:val="005A1850"/>
    <w:rsid w:val="005A3999"/>
    <w:rsid w:val="005B4DFA"/>
    <w:rsid w:val="005B5064"/>
    <w:rsid w:val="005B6D8D"/>
    <w:rsid w:val="005C3951"/>
    <w:rsid w:val="005D07BF"/>
    <w:rsid w:val="005D3D3C"/>
    <w:rsid w:val="005D716E"/>
    <w:rsid w:val="005E1E61"/>
    <w:rsid w:val="005E3742"/>
    <w:rsid w:val="005F044C"/>
    <w:rsid w:val="005F05DD"/>
    <w:rsid w:val="005F4163"/>
    <w:rsid w:val="005F42A8"/>
    <w:rsid w:val="005F5609"/>
    <w:rsid w:val="005F5810"/>
    <w:rsid w:val="00607232"/>
    <w:rsid w:val="0061309B"/>
    <w:rsid w:val="00617AA8"/>
    <w:rsid w:val="0062081B"/>
    <w:rsid w:val="006258E9"/>
    <w:rsid w:val="00626094"/>
    <w:rsid w:val="00634A5E"/>
    <w:rsid w:val="00636BC1"/>
    <w:rsid w:val="00645B54"/>
    <w:rsid w:val="00647603"/>
    <w:rsid w:val="0065169D"/>
    <w:rsid w:val="0065558A"/>
    <w:rsid w:val="00657B87"/>
    <w:rsid w:val="00661108"/>
    <w:rsid w:val="00661A85"/>
    <w:rsid w:val="00664DDC"/>
    <w:rsid w:val="006650CC"/>
    <w:rsid w:val="006713A6"/>
    <w:rsid w:val="00673BFB"/>
    <w:rsid w:val="00684FBB"/>
    <w:rsid w:val="00686A49"/>
    <w:rsid w:val="006900A4"/>
    <w:rsid w:val="00692D6B"/>
    <w:rsid w:val="00696D66"/>
    <w:rsid w:val="00696F81"/>
    <w:rsid w:val="006A1210"/>
    <w:rsid w:val="006A5115"/>
    <w:rsid w:val="006B221F"/>
    <w:rsid w:val="006B24B1"/>
    <w:rsid w:val="006C3932"/>
    <w:rsid w:val="006D1E06"/>
    <w:rsid w:val="006D5DA6"/>
    <w:rsid w:val="006D6620"/>
    <w:rsid w:val="006D753C"/>
    <w:rsid w:val="006D79BB"/>
    <w:rsid w:val="006E21A9"/>
    <w:rsid w:val="006E3D12"/>
    <w:rsid w:val="006E7F5C"/>
    <w:rsid w:val="006F206E"/>
    <w:rsid w:val="006F23DC"/>
    <w:rsid w:val="006F4C45"/>
    <w:rsid w:val="006F4D00"/>
    <w:rsid w:val="007009C8"/>
    <w:rsid w:val="00700E9C"/>
    <w:rsid w:val="007055CB"/>
    <w:rsid w:val="007071A2"/>
    <w:rsid w:val="00707FDC"/>
    <w:rsid w:val="00714DE0"/>
    <w:rsid w:val="00720AC6"/>
    <w:rsid w:val="00723B0D"/>
    <w:rsid w:val="00730178"/>
    <w:rsid w:val="00730276"/>
    <w:rsid w:val="0073278F"/>
    <w:rsid w:val="007345ED"/>
    <w:rsid w:val="00734FFE"/>
    <w:rsid w:val="00735324"/>
    <w:rsid w:val="00744EBB"/>
    <w:rsid w:val="0074672F"/>
    <w:rsid w:val="00747314"/>
    <w:rsid w:val="00751CB7"/>
    <w:rsid w:val="00756EF3"/>
    <w:rsid w:val="007617C9"/>
    <w:rsid w:val="007618C9"/>
    <w:rsid w:val="00761BA7"/>
    <w:rsid w:val="00763938"/>
    <w:rsid w:val="007679D3"/>
    <w:rsid w:val="00771D7C"/>
    <w:rsid w:val="00771F11"/>
    <w:rsid w:val="00774552"/>
    <w:rsid w:val="00774D97"/>
    <w:rsid w:val="00774DE1"/>
    <w:rsid w:val="00780EAC"/>
    <w:rsid w:val="007879FA"/>
    <w:rsid w:val="007908B0"/>
    <w:rsid w:val="00791B91"/>
    <w:rsid w:val="007A3535"/>
    <w:rsid w:val="007A358E"/>
    <w:rsid w:val="007A6F49"/>
    <w:rsid w:val="007B0CB6"/>
    <w:rsid w:val="007B48DE"/>
    <w:rsid w:val="007C60D5"/>
    <w:rsid w:val="007C6560"/>
    <w:rsid w:val="007C7EB1"/>
    <w:rsid w:val="007D11DB"/>
    <w:rsid w:val="007D18D0"/>
    <w:rsid w:val="007D3217"/>
    <w:rsid w:val="007E6CA3"/>
    <w:rsid w:val="007F0821"/>
    <w:rsid w:val="007F7427"/>
    <w:rsid w:val="00800424"/>
    <w:rsid w:val="00804F24"/>
    <w:rsid w:val="00814171"/>
    <w:rsid w:val="0081479F"/>
    <w:rsid w:val="00821AAF"/>
    <w:rsid w:val="0082521A"/>
    <w:rsid w:val="0082659D"/>
    <w:rsid w:val="00831AD6"/>
    <w:rsid w:val="00833E44"/>
    <w:rsid w:val="00834389"/>
    <w:rsid w:val="00834FF9"/>
    <w:rsid w:val="008401E3"/>
    <w:rsid w:val="0084210E"/>
    <w:rsid w:val="00842C17"/>
    <w:rsid w:val="00842CC4"/>
    <w:rsid w:val="00843C11"/>
    <w:rsid w:val="008444E4"/>
    <w:rsid w:val="008503DD"/>
    <w:rsid w:val="00850E00"/>
    <w:rsid w:val="00853553"/>
    <w:rsid w:val="0086091C"/>
    <w:rsid w:val="00860E18"/>
    <w:rsid w:val="00861EC5"/>
    <w:rsid w:val="008718A0"/>
    <w:rsid w:val="00872F1D"/>
    <w:rsid w:val="00873A64"/>
    <w:rsid w:val="008740FE"/>
    <w:rsid w:val="0087580E"/>
    <w:rsid w:val="00875832"/>
    <w:rsid w:val="00875BB1"/>
    <w:rsid w:val="00881421"/>
    <w:rsid w:val="008836AF"/>
    <w:rsid w:val="00885015"/>
    <w:rsid w:val="0088766C"/>
    <w:rsid w:val="00893D5F"/>
    <w:rsid w:val="0089733A"/>
    <w:rsid w:val="008A7E8B"/>
    <w:rsid w:val="008B3331"/>
    <w:rsid w:val="008B44FB"/>
    <w:rsid w:val="008B6128"/>
    <w:rsid w:val="008C0B24"/>
    <w:rsid w:val="008C49E8"/>
    <w:rsid w:val="008D5184"/>
    <w:rsid w:val="008D6E15"/>
    <w:rsid w:val="008D766A"/>
    <w:rsid w:val="008D7E10"/>
    <w:rsid w:val="008D7F09"/>
    <w:rsid w:val="008E596C"/>
    <w:rsid w:val="008F003F"/>
    <w:rsid w:val="008F02A7"/>
    <w:rsid w:val="008F032D"/>
    <w:rsid w:val="008F25A7"/>
    <w:rsid w:val="008F61A9"/>
    <w:rsid w:val="00901968"/>
    <w:rsid w:val="00903D22"/>
    <w:rsid w:val="00911964"/>
    <w:rsid w:val="009130B4"/>
    <w:rsid w:val="009144A9"/>
    <w:rsid w:val="00917669"/>
    <w:rsid w:val="0092000F"/>
    <w:rsid w:val="009372CF"/>
    <w:rsid w:val="00944E08"/>
    <w:rsid w:val="009538C8"/>
    <w:rsid w:val="009558C9"/>
    <w:rsid w:val="0095751B"/>
    <w:rsid w:val="009602B3"/>
    <w:rsid w:val="00960991"/>
    <w:rsid w:val="00963751"/>
    <w:rsid w:val="009639D2"/>
    <w:rsid w:val="00967B53"/>
    <w:rsid w:val="0097040A"/>
    <w:rsid w:val="00972250"/>
    <w:rsid w:val="0097617E"/>
    <w:rsid w:val="00982E9F"/>
    <w:rsid w:val="009832A0"/>
    <w:rsid w:val="0098365F"/>
    <w:rsid w:val="00990B80"/>
    <w:rsid w:val="00992E4B"/>
    <w:rsid w:val="0099429B"/>
    <w:rsid w:val="009A18F3"/>
    <w:rsid w:val="009A29F9"/>
    <w:rsid w:val="009A2C11"/>
    <w:rsid w:val="009B408C"/>
    <w:rsid w:val="009B6737"/>
    <w:rsid w:val="009C1374"/>
    <w:rsid w:val="009C16D2"/>
    <w:rsid w:val="009C1978"/>
    <w:rsid w:val="009C1E49"/>
    <w:rsid w:val="009C5700"/>
    <w:rsid w:val="009C7062"/>
    <w:rsid w:val="009D000C"/>
    <w:rsid w:val="009D35F7"/>
    <w:rsid w:val="009D4D1E"/>
    <w:rsid w:val="009D5528"/>
    <w:rsid w:val="009D7E40"/>
    <w:rsid w:val="009E2193"/>
    <w:rsid w:val="009E3203"/>
    <w:rsid w:val="009E7E6F"/>
    <w:rsid w:val="009F0C5F"/>
    <w:rsid w:val="009F0EA6"/>
    <w:rsid w:val="009F147F"/>
    <w:rsid w:val="00A028F8"/>
    <w:rsid w:val="00A04873"/>
    <w:rsid w:val="00A0644B"/>
    <w:rsid w:val="00A16657"/>
    <w:rsid w:val="00A167BA"/>
    <w:rsid w:val="00A176B2"/>
    <w:rsid w:val="00A17E65"/>
    <w:rsid w:val="00A17FB4"/>
    <w:rsid w:val="00A25103"/>
    <w:rsid w:val="00A255C4"/>
    <w:rsid w:val="00A27046"/>
    <w:rsid w:val="00A31A35"/>
    <w:rsid w:val="00A35095"/>
    <w:rsid w:val="00A42CA4"/>
    <w:rsid w:val="00A46721"/>
    <w:rsid w:val="00A47AE6"/>
    <w:rsid w:val="00A51E2D"/>
    <w:rsid w:val="00A65677"/>
    <w:rsid w:val="00A6614B"/>
    <w:rsid w:val="00A67B41"/>
    <w:rsid w:val="00A83F81"/>
    <w:rsid w:val="00A90DED"/>
    <w:rsid w:val="00A9279A"/>
    <w:rsid w:val="00A9489E"/>
    <w:rsid w:val="00AA74C2"/>
    <w:rsid w:val="00AB0635"/>
    <w:rsid w:val="00AB0D44"/>
    <w:rsid w:val="00AB29C8"/>
    <w:rsid w:val="00AB7B53"/>
    <w:rsid w:val="00AC1F4F"/>
    <w:rsid w:val="00AC6198"/>
    <w:rsid w:val="00AC6352"/>
    <w:rsid w:val="00AC6532"/>
    <w:rsid w:val="00AD09F6"/>
    <w:rsid w:val="00AD1838"/>
    <w:rsid w:val="00AD197D"/>
    <w:rsid w:val="00AD7EEE"/>
    <w:rsid w:val="00AE0C3F"/>
    <w:rsid w:val="00AF14C9"/>
    <w:rsid w:val="00AF18DE"/>
    <w:rsid w:val="00AF7872"/>
    <w:rsid w:val="00B013BB"/>
    <w:rsid w:val="00B05868"/>
    <w:rsid w:val="00B12A54"/>
    <w:rsid w:val="00B12DBE"/>
    <w:rsid w:val="00B24FB1"/>
    <w:rsid w:val="00B27DFF"/>
    <w:rsid w:val="00B325F1"/>
    <w:rsid w:val="00B35834"/>
    <w:rsid w:val="00B3798F"/>
    <w:rsid w:val="00B41F65"/>
    <w:rsid w:val="00B424F9"/>
    <w:rsid w:val="00B4561F"/>
    <w:rsid w:val="00B46CE6"/>
    <w:rsid w:val="00B502D2"/>
    <w:rsid w:val="00B53621"/>
    <w:rsid w:val="00B53A43"/>
    <w:rsid w:val="00B55DDD"/>
    <w:rsid w:val="00B6099D"/>
    <w:rsid w:val="00B626CF"/>
    <w:rsid w:val="00B63ECD"/>
    <w:rsid w:val="00B6649F"/>
    <w:rsid w:val="00B66AB9"/>
    <w:rsid w:val="00B71CC9"/>
    <w:rsid w:val="00B75273"/>
    <w:rsid w:val="00B77B4E"/>
    <w:rsid w:val="00B80282"/>
    <w:rsid w:val="00B81E5D"/>
    <w:rsid w:val="00B85979"/>
    <w:rsid w:val="00B90C20"/>
    <w:rsid w:val="00B91529"/>
    <w:rsid w:val="00B92A82"/>
    <w:rsid w:val="00B93F41"/>
    <w:rsid w:val="00BA187D"/>
    <w:rsid w:val="00BA1CEB"/>
    <w:rsid w:val="00BA410F"/>
    <w:rsid w:val="00BA41D8"/>
    <w:rsid w:val="00BA77CD"/>
    <w:rsid w:val="00BC0BF5"/>
    <w:rsid w:val="00BC1305"/>
    <w:rsid w:val="00BC3339"/>
    <w:rsid w:val="00BC4AAA"/>
    <w:rsid w:val="00BC7BB5"/>
    <w:rsid w:val="00BD54A6"/>
    <w:rsid w:val="00BD6921"/>
    <w:rsid w:val="00BD6E1D"/>
    <w:rsid w:val="00BE29E8"/>
    <w:rsid w:val="00BE70F0"/>
    <w:rsid w:val="00BE7562"/>
    <w:rsid w:val="00BF05D3"/>
    <w:rsid w:val="00BF4CE9"/>
    <w:rsid w:val="00C025C0"/>
    <w:rsid w:val="00C02BC1"/>
    <w:rsid w:val="00C05D6E"/>
    <w:rsid w:val="00C10BFF"/>
    <w:rsid w:val="00C11C52"/>
    <w:rsid w:val="00C12BAE"/>
    <w:rsid w:val="00C13767"/>
    <w:rsid w:val="00C20CAA"/>
    <w:rsid w:val="00C2416E"/>
    <w:rsid w:val="00C241ED"/>
    <w:rsid w:val="00C25845"/>
    <w:rsid w:val="00C26B30"/>
    <w:rsid w:val="00C27DE9"/>
    <w:rsid w:val="00C40C9C"/>
    <w:rsid w:val="00C42F76"/>
    <w:rsid w:val="00C44B99"/>
    <w:rsid w:val="00C53E8B"/>
    <w:rsid w:val="00C55B6D"/>
    <w:rsid w:val="00C617A9"/>
    <w:rsid w:val="00C655F2"/>
    <w:rsid w:val="00C65FC8"/>
    <w:rsid w:val="00C701C5"/>
    <w:rsid w:val="00C701D1"/>
    <w:rsid w:val="00C70E65"/>
    <w:rsid w:val="00C72942"/>
    <w:rsid w:val="00C8412F"/>
    <w:rsid w:val="00C85620"/>
    <w:rsid w:val="00C871FE"/>
    <w:rsid w:val="00C90B1C"/>
    <w:rsid w:val="00C94C9C"/>
    <w:rsid w:val="00C95DF1"/>
    <w:rsid w:val="00CA0ADF"/>
    <w:rsid w:val="00CA0CFF"/>
    <w:rsid w:val="00CA2D1B"/>
    <w:rsid w:val="00CB0D83"/>
    <w:rsid w:val="00CB1157"/>
    <w:rsid w:val="00CB12C7"/>
    <w:rsid w:val="00CB2102"/>
    <w:rsid w:val="00CB25BE"/>
    <w:rsid w:val="00CB2BEA"/>
    <w:rsid w:val="00CB5FB9"/>
    <w:rsid w:val="00CB6513"/>
    <w:rsid w:val="00CB7189"/>
    <w:rsid w:val="00CB731D"/>
    <w:rsid w:val="00CC090C"/>
    <w:rsid w:val="00CC24E1"/>
    <w:rsid w:val="00CC49A2"/>
    <w:rsid w:val="00CC522F"/>
    <w:rsid w:val="00CC5735"/>
    <w:rsid w:val="00CC57DE"/>
    <w:rsid w:val="00CC6A29"/>
    <w:rsid w:val="00CD13BC"/>
    <w:rsid w:val="00CD25FE"/>
    <w:rsid w:val="00CD43BB"/>
    <w:rsid w:val="00CD4415"/>
    <w:rsid w:val="00CD464D"/>
    <w:rsid w:val="00CD4930"/>
    <w:rsid w:val="00CE251C"/>
    <w:rsid w:val="00CE2D57"/>
    <w:rsid w:val="00CE6FF0"/>
    <w:rsid w:val="00D01D3B"/>
    <w:rsid w:val="00D04EFB"/>
    <w:rsid w:val="00D07FD1"/>
    <w:rsid w:val="00D25BA5"/>
    <w:rsid w:val="00D2607D"/>
    <w:rsid w:val="00D2609C"/>
    <w:rsid w:val="00D27846"/>
    <w:rsid w:val="00D30E94"/>
    <w:rsid w:val="00D30F07"/>
    <w:rsid w:val="00D3509C"/>
    <w:rsid w:val="00D5752F"/>
    <w:rsid w:val="00D625C8"/>
    <w:rsid w:val="00D637C8"/>
    <w:rsid w:val="00D64990"/>
    <w:rsid w:val="00D65BD7"/>
    <w:rsid w:val="00D6613B"/>
    <w:rsid w:val="00D72BCC"/>
    <w:rsid w:val="00D736FC"/>
    <w:rsid w:val="00D74A71"/>
    <w:rsid w:val="00D76141"/>
    <w:rsid w:val="00D80B4A"/>
    <w:rsid w:val="00D834DD"/>
    <w:rsid w:val="00D867BB"/>
    <w:rsid w:val="00D94F2D"/>
    <w:rsid w:val="00DA2475"/>
    <w:rsid w:val="00DA6090"/>
    <w:rsid w:val="00DA718D"/>
    <w:rsid w:val="00DB2C06"/>
    <w:rsid w:val="00DB66E6"/>
    <w:rsid w:val="00DC09A1"/>
    <w:rsid w:val="00DD178B"/>
    <w:rsid w:val="00DD5544"/>
    <w:rsid w:val="00DD5780"/>
    <w:rsid w:val="00DD58F0"/>
    <w:rsid w:val="00DD72BD"/>
    <w:rsid w:val="00DE13B8"/>
    <w:rsid w:val="00DE1870"/>
    <w:rsid w:val="00DE3417"/>
    <w:rsid w:val="00DE74CF"/>
    <w:rsid w:val="00DE7B48"/>
    <w:rsid w:val="00E008AE"/>
    <w:rsid w:val="00E0108A"/>
    <w:rsid w:val="00E04AA9"/>
    <w:rsid w:val="00E15D5E"/>
    <w:rsid w:val="00E171AB"/>
    <w:rsid w:val="00E25721"/>
    <w:rsid w:val="00E31844"/>
    <w:rsid w:val="00E3231B"/>
    <w:rsid w:val="00E3682B"/>
    <w:rsid w:val="00E369C8"/>
    <w:rsid w:val="00E41AA3"/>
    <w:rsid w:val="00E41F9B"/>
    <w:rsid w:val="00E47043"/>
    <w:rsid w:val="00E545E5"/>
    <w:rsid w:val="00E618A1"/>
    <w:rsid w:val="00E62D5C"/>
    <w:rsid w:val="00E71E10"/>
    <w:rsid w:val="00E73F74"/>
    <w:rsid w:val="00E74617"/>
    <w:rsid w:val="00E7594E"/>
    <w:rsid w:val="00E7621D"/>
    <w:rsid w:val="00E776B9"/>
    <w:rsid w:val="00E80302"/>
    <w:rsid w:val="00E8555E"/>
    <w:rsid w:val="00E90EED"/>
    <w:rsid w:val="00E933E6"/>
    <w:rsid w:val="00E947E0"/>
    <w:rsid w:val="00E95648"/>
    <w:rsid w:val="00E97E58"/>
    <w:rsid w:val="00EA006E"/>
    <w:rsid w:val="00EA2556"/>
    <w:rsid w:val="00EB5632"/>
    <w:rsid w:val="00EB6EA7"/>
    <w:rsid w:val="00EB74F7"/>
    <w:rsid w:val="00EC258C"/>
    <w:rsid w:val="00EC54D0"/>
    <w:rsid w:val="00EC7138"/>
    <w:rsid w:val="00ED250C"/>
    <w:rsid w:val="00ED2CD5"/>
    <w:rsid w:val="00ED70FD"/>
    <w:rsid w:val="00EE2848"/>
    <w:rsid w:val="00EE2974"/>
    <w:rsid w:val="00EE6320"/>
    <w:rsid w:val="00EF1CF8"/>
    <w:rsid w:val="00EF4300"/>
    <w:rsid w:val="00EF7FDF"/>
    <w:rsid w:val="00F010EF"/>
    <w:rsid w:val="00F05183"/>
    <w:rsid w:val="00F10AB7"/>
    <w:rsid w:val="00F10D1B"/>
    <w:rsid w:val="00F13B51"/>
    <w:rsid w:val="00F150B6"/>
    <w:rsid w:val="00F163D0"/>
    <w:rsid w:val="00F302F5"/>
    <w:rsid w:val="00F44C8C"/>
    <w:rsid w:val="00F51773"/>
    <w:rsid w:val="00F531BE"/>
    <w:rsid w:val="00F60D4C"/>
    <w:rsid w:val="00F62138"/>
    <w:rsid w:val="00F65C65"/>
    <w:rsid w:val="00F75318"/>
    <w:rsid w:val="00F75690"/>
    <w:rsid w:val="00F771A0"/>
    <w:rsid w:val="00F86041"/>
    <w:rsid w:val="00F93A69"/>
    <w:rsid w:val="00F961C8"/>
    <w:rsid w:val="00F9691F"/>
    <w:rsid w:val="00FA0FDC"/>
    <w:rsid w:val="00FA186D"/>
    <w:rsid w:val="00FA4414"/>
    <w:rsid w:val="00FA55A4"/>
    <w:rsid w:val="00FA5634"/>
    <w:rsid w:val="00FA5BE2"/>
    <w:rsid w:val="00FA5C7E"/>
    <w:rsid w:val="00FA604D"/>
    <w:rsid w:val="00FB0FF4"/>
    <w:rsid w:val="00FB3A3D"/>
    <w:rsid w:val="00FB741F"/>
    <w:rsid w:val="00FC2704"/>
    <w:rsid w:val="00FC3BBB"/>
    <w:rsid w:val="00FD42ED"/>
    <w:rsid w:val="00FD765A"/>
    <w:rsid w:val="00FE3E61"/>
    <w:rsid w:val="00FE7FF1"/>
    <w:rsid w:val="00FF651F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7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476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B4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47603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A31A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31A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31A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A31A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31A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31A3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31A3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A31A3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C55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842CC4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link w:val="a4"/>
    <w:uiPriority w:val="99"/>
    <w:locked/>
    <w:rsid w:val="00842CC4"/>
    <w:rPr>
      <w:rFonts w:ascii="Calibri" w:hAnsi="Calibri" w:cs="Times New Roman"/>
      <w:sz w:val="24"/>
      <w:szCs w:val="24"/>
    </w:rPr>
  </w:style>
  <w:style w:type="character" w:styleId="a6">
    <w:name w:val="footnote reference"/>
    <w:uiPriority w:val="99"/>
    <w:rsid w:val="00842CC4"/>
    <w:rPr>
      <w:rFonts w:cs="Times New Roman"/>
      <w:vertAlign w:val="superscript"/>
    </w:rPr>
  </w:style>
  <w:style w:type="character" w:styleId="a7">
    <w:name w:val="Hyperlink"/>
    <w:uiPriority w:val="99"/>
    <w:rsid w:val="00842CC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4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42CC4"/>
    <w:rPr>
      <w:rFonts w:ascii="Calibri" w:hAnsi="Calibri" w:cs="Times New Roman"/>
    </w:rPr>
  </w:style>
  <w:style w:type="paragraph" w:styleId="aa">
    <w:name w:val="List Paragraph"/>
    <w:basedOn w:val="a"/>
    <w:uiPriority w:val="99"/>
    <w:qFormat/>
    <w:rsid w:val="00747314"/>
    <w:pPr>
      <w:ind w:left="720"/>
      <w:contextualSpacing/>
    </w:pPr>
  </w:style>
  <w:style w:type="table" w:styleId="ab">
    <w:name w:val="Table Grid"/>
    <w:basedOn w:val="a1"/>
    <w:uiPriority w:val="99"/>
    <w:rsid w:val="0073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E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77B4E"/>
    <w:rPr>
      <w:rFonts w:cs="Times New Roman"/>
    </w:rPr>
  </w:style>
  <w:style w:type="paragraph" w:styleId="ac">
    <w:name w:val="footer"/>
    <w:basedOn w:val="a"/>
    <w:link w:val="ad"/>
    <w:uiPriority w:val="99"/>
    <w:rsid w:val="00B7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77B4E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08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0858A2"/>
    <w:rPr>
      <w:rFonts w:ascii="Tahoma" w:hAnsi="Tahoma" w:cs="Tahoma"/>
      <w:sz w:val="16"/>
      <w:szCs w:val="16"/>
    </w:rPr>
  </w:style>
  <w:style w:type="character" w:customStyle="1" w:styleId="fontstyle01">
    <w:name w:val="fontstyle01"/>
    <w:uiPriority w:val="99"/>
    <w:rsid w:val="007B0CB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p5">
    <w:name w:val="p5"/>
    <w:basedOn w:val="a"/>
    <w:uiPriority w:val="99"/>
    <w:rsid w:val="0076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6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76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763938"/>
    <w:rPr>
      <w:rFonts w:cs="Times New Roman"/>
    </w:rPr>
  </w:style>
  <w:style w:type="paragraph" w:customStyle="1" w:styleId="p7">
    <w:name w:val="p7"/>
    <w:basedOn w:val="a"/>
    <w:uiPriority w:val="99"/>
    <w:rsid w:val="0076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76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D27846"/>
    <w:rPr>
      <w:sz w:val="22"/>
      <w:szCs w:val="22"/>
      <w:lang w:eastAsia="en-US"/>
    </w:rPr>
  </w:style>
  <w:style w:type="character" w:customStyle="1" w:styleId="pull-right">
    <w:name w:val="pull-right"/>
    <w:uiPriority w:val="99"/>
    <w:rsid w:val="009C1978"/>
    <w:rPr>
      <w:rFonts w:cs="Times New Roman"/>
    </w:rPr>
  </w:style>
  <w:style w:type="character" w:customStyle="1" w:styleId="fastpreviewpriceval">
    <w:name w:val="fastpreviewpriceval"/>
    <w:uiPriority w:val="99"/>
    <w:rsid w:val="009C1978"/>
    <w:rPr>
      <w:rFonts w:cs="Times New Roman"/>
    </w:rPr>
  </w:style>
  <w:style w:type="character" w:customStyle="1" w:styleId="fastpreviewpricecur">
    <w:name w:val="fastpreviewpricecur"/>
    <w:uiPriority w:val="99"/>
    <w:rsid w:val="009C1978"/>
    <w:rPr>
      <w:rFonts w:cs="Times New Roman"/>
    </w:rPr>
  </w:style>
  <w:style w:type="character" w:customStyle="1" w:styleId="rub-type-symbol">
    <w:name w:val="rub-type-symbol"/>
    <w:uiPriority w:val="99"/>
    <w:rsid w:val="009C1978"/>
    <w:rPr>
      <w:rFonts w:cs="Times New Roman"/>
    </w:rPr>
  </w:style>
  <w:style w:type="character" w:styleId="af1">
    <w:name w:val="Emphasis"/>
    <w:uiPriority w:val="99"/>
    <w:qFormat/>
    <w:locked/>
    <w:rsid w:val="006F206E"/>
    <w:rPr>
      <w:rFonts w:ascii="Times New Roman" w:hAnsi="Times New Roman" w:cs="Times New Roman"/>
      <w:i/>
    </w:rPr>
  </w:style>
  <w:style w:type="character" w:customStyle="1" w:styleId="af2">
    <w:name w:val="Абзац Знак"/>
    <w:link w:val="af3"/>
    <w:uiPriority w:val="99"/>
    <w:locked/>
    <w:rsid w:val="00162D02"/>
    <w:rPr>
      <w:rFonts w:eastAsia="Times New Roman"/>
      <w:sz w:val="24"/>
      <w:lang w:val="ru-RU" w:eastAsia="ru-RU"/>
    </w:rPr>
  </w:style>
  <w:style w:type="paragraph" w:customStyle="1" w:styleId="af3">
    <w:name w:val="Абзац"/>
    <w:link w:val="af2"/>
    <w:uiPriority w:val="99"/>
    <w:rsid w:val="00162D02"/>
    <w:pPr>
      <w:spacing w:before="120" w:after="60"/>
      <w:ind w:firstLine="567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25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Екатерина Александровна</dc:creator>
  <cp:keywords/>
  <dc:description/>
  <cp:lastModifiedBy>Пользователь</cp:lastModifiedBy>
  <cp:revision>111</cp:revision>
  <cp:lastPrinted>2018-09-04T05:44:00Z</cp:lastPrinted>
  <dcterms:created xsi:type="dcterms:W3CDTF">2017-03-29T12:32:00Z</dcterms:created>
  <dcterms:modified xsi:type="dcterms:W3CDTF">2018-09-25T10:26:00Z</dcterms:modified>
</cp:coreProperties>
</file>